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0D70B49B" w:rsidR="008418A3" w:rsidRPr="00853AFF" w:rsidRDefault="00114873" w:rsidP="45AEED26">
      <w:pPr>
        <w:pStyle w:val="Header"/>
        <w:tabs>
          <w:tab w:val="right" w:pos="9639"/>
        </w:tabs>
        <w:rPr>
          <w:i/>
          <w:iCs/>
          <w:noProof w:val="0"/>
          <w:sz w:val="32"/>
          <w:szCs w:val="32"/>
        </w:rPr>
      </w:pPr>
      <w:r w:rsidRPr="00853AFF">
        <w:rPr>
          <w:noProof w:val="0"/>
          <w:sz w:val="24"/>
          <w:szCs w:val="24"/>
        </w:rPr>
        <w:t xml:space="preserve">3GPP TSG </w:t>
      </w:r>
      <w:r w:rsidR="008418A3" w:rsidRPr="00853AFF">
        <w:rPr>
          <w:noProof w:val="0"/>
          <w:sz w:val="24"/>
          <w:szCs w:val="24"/>
        </w:rPr>
        <w:t>RAN WG</w:t>
      </w:r>
      <w:r w:rsidR="0097126B" w:rsidRPr="00853AFF">
        <w:rPr>
          <w:noProof w:val="0"/>
          <w:sz w:val="24"/>
          <w:szCs w:val="24"/>
        </w:rPr>
        <w:t>1 Meeting #9</w:t>
      </w:r>
      <w:r w:rsidR="0021572E" w:rsidRPr="00853AFF">
        <w:rPr>
          <w:noProof w:val="0"/>
          <w:sz w:val="24"/>
          <w:szCs w:val="24"/>
        </w:rPr>
        <w:t>4</w:t>
      </w:r>
      <w:r w:rsidR="00ED63B7" w:rsidRPr="00853AFF">
        <w:rPr>
          <w:noProof w:val="0"/>
          <w:sz w:val="24"/>
          <w:szCs w:val="24"/>
        </w:rPr>
        <w:t>bis</w:t>
      </w:r>
      <w:r w:rsidR="008418A3" w:rsidRPr="00853AFF">
        <w:rPr>
          <w:bCs/>
          <w:noProof w:val="0"/>
          <w:sz w:val="24"/>
        </w:rPr>
        <w:tab/>
      </w:r>
      <w:r w:rsidR="008418A3" w:rsidRPr="005718CE">
        <w:rPr>
          <w:noProof w:val="0"/>
          <w:sz w:val="24"/>
          <w:szCs w:val="24"/>
          <w:lang w:eastAsia="ja-JP"/>
        </w:rPr>
        <w:t>R1-</w:t>
      </w:r>
      <w:r w:rsidR="00021D3F" w:rsidRPr="005718CE">
        <w:rPr>
          <w:noProof w:val="0"/>
          <w:sz w:val="24"/>
          <w:szCs w:val="24"/>
          <w:lang w:eastAsia="ja-JP"/>
        </w:rPr>
        <w:t>18</w:t>
      </w:r>
      <w:r w:rsidR="00ED63B7" w:rsidRPr="005718CE">
        <w:rPr>
          <w:noProof w:val="0"/>
          <w:sz w:val="24"/>
          <w:szCs w:val="24"/>
          <w:lang w:eastAsia="ja-JP"/>
        </w:rPr>
        <w:t>1</w:t>
      </w:r>
      <w:r w:rsidR="005718CE" w:rsidRPr="005718CE">
        <w:rPr>
          <w:noProof w:val="0"/>
          <w:sz w:val="24"/>
          <w:szCs w:val="24"/>
          <w:lang w:eastAsia="ja-JP"/>
        </w:rPr>
        <w:t>1100</w:t>
      </w:r>
    </w:p>
    <w:p w14:paraId="1FB75744" w14:textId="7588130B" w:rsidR="0097126B" w:rsidRPr="00853AFF" w:rsidRDefault="00ED63B7" w:rsidP="7884EC04">
      <w:pPr>
        <w:pStyle w:val="Header"/>
        <w:tabs>
          <w:tab w:val="right" w:pos="9639"/>
        </w:tabs>
        <w:rPr>
          <w:noProof w:val="0"/>
          <w:sz w:val="24"/>
          <w:szCs w:val="24"/>
        </w:rPr>
      </w:pPr>
      <w:r w:rsidRPr="00853AFF">
        <w:rPr>
          <w:noProof w:val="0"/>
          <w:sz w:val="24"/>
          <w:szCs w:val="24"/>
        </w:rPr>
        <w:t>Chengdu, China</w:t>
      </w:r>
      <w:r w:rsidR="7884EC04" w:rsidRPr="00853AFF">
        <w:rPr>
          <w:noProof w:val="0"/>
          <w:sz w:val="24"/>
          <w:szCs w:val="24"/>
        </w:rPr>
        <w:t xml:space="preserve">, </w:t>
      </w:r>
      <w:r w:rsidRPr="00853AFF">
        <w:rPr>
          <w:noProof w:val="0"/>
          <w:sz w:val="24"/>
          <w:szCs w:val="24"/>
        </w:rPr>
        <w:t>October</w:t>
      </w:r>
      <w:r w:rsidR="7884EC04" w:rsidRPr="00853AFF">
        <w:rPr>
          <w:noProof w:val="0"/>
          <w:sz w:val="24"/>
          <w:szCs w:val="24"/>
        </w:rPr>
        <w:t xml:space="preserve"> </w:t>
      </w:r>
      <w:r w:rsidRPr="00853AFF">
        <w:rPr>
          <w:noProof w:val="0"/>
          <w:sz w:val="24"/>
          <w:szCs w:val="24"/>
        </w:rPr>
        <w:t>8</w:t>
      </w:r>
      <w:r w:rsidR="7884EC04" w:rsidRPr="00853AFF">
        <w:rPr>
          <w:noProof w:val="0"/>
          <w:sz w:val="24"/>
          <w:szCs w:val="24"/>
          <w:vertAlign w:val="superscript"/>
        </w:rPr>
        <w:t>th</w:t>
      </w:r>
      <w:r w:rsidR="7884EC04" w:rsidRPr="00853AFF">
        <w:rPr>
          <w:noProof w:val="0"/>
          <w:sz w:val="24"/>
          <w:szCs w:val="24"/>
        </w:rPr>
        <w:t xml:space="preserve"> – </w:t>
      </w:r>
      <w:r w:rsidRPr="00853AFF">
        <w:rPr>
          <w:noProof w:val="0"/>
          <w:sz w:val="24"/>
          <w:szCs w:val="24"/>
        </w:rPr>
        <w:t>12</w:t>
      </w:r>
      <w:r w:rsidR="7884EC04" w:rsidRPr="00853AFF">
        <w:rPr>
          <w:noProof w:val="0"/>
          <w:sz w:val="24"/>
          <w:szCs w:val="24"/>
          <w:vertAlign w:val="superscript"/>
        </w:rPr>
        <w:t>th</w:t>
      </w:r>
      <w:r w:rsidR="7884EC04" w:rsidRPr="00853AFF">
        <w:rPr>
          <w:noProof w:val="0"/>
          <w:sz w:val="24"/>
          <w:szCs w:val="24"/>
        </w:rPr>
        <w:t>, 2018</w:t>
      </w:r>
    </w:p>
    <w:p w14:paraId="4F7A4707" w14:textId="77777777" w:rsidR="002F1B64" w:rsidRPr="00853AFF" w:rsidRDefault="002F1B64" w:rsidP="002F1B64">
      <w:pPr>
        <w:pStyle w:val="Header"/>
        <w:rPr>
          <w:bCs/>
          <w:noProof w:val="0"/>
          <w:sz w:val="24"/>
          <w:lang w:eastAsia="ja-JP"/>
        </w:rPr>
      </w:pPr>
    </w:p>
    <w:p w14:paraId="2103C997" w14:textId="05860F18" w:rsidR="002F1B64" w:rsidRPr="00853AFF" w:rsidRDefault="002F1B64">
      <w:pPr>
        <w:pStyle w:val="CRCoverPage"/>
        <w:rPr>
          <w:rFonts w:eastAsia="Arial" w:cs="Arial"/>
          <w:b/>
          <w:bCs/>
          <w:sz w:val="24"/>
          <w:szCs w:val="24"/>
          <w:lang w:val="en-US" w:eastAsia="ja-JP"/>
        </w:rPr>
      </w:pPr>
      <w:r w:rsidRPr="00853AFF">
        <w:rPr>
          <w:b/>
          <w:bCs/>
          <w:sz w:val="24"/>
          <w:szCs w:val="24"/>
          <w:lang w:val="en-US"/>
        </w:rPr>
        <w:t>Agenda item:</w:t>
      </w:r>
      <w:r w:rsidRPr="00853AFF">
        <w:rPr>
          <w:rFonts w:cs="Arial"/>
          <w:b/>
          <w:bCs/>
          <w:sz w:val="24"/>
          <w:lang w:val="en-US"/>
        </w:rPr>
        <w:tab/>
      </w:r>
      <w:r w:rsidRPr="00853AFF">
        <w:rPr>
          <w:rFonts w:cs="Arial"/>
          <w:b/>
          <w:bCs/>
          <w:sz w:val="24"/>
          <w:lang w:val="en-US"/>
        </w:rPr>
        <w:tab/>
      </w:r>
      <w:r w:rsidR="00E72C48" w:rsidRPr="00853AFF">
        <w:rPr>
          <w:b/>
          <w:bCs/>
          <w:sz w:val="24"/>
          <w:szCs w:val="24"/>
          <w:lang w:val="en-US"/>
        </w:rPr>
        <w:t>7</w:t>
      </w:r>
      <w:r w:rsidR="00021D3F" w:rsidRPr="00853AFF">
        <w:rPr>
          <w:rFonts w:eastAsia="Arial" w:cs="Arial"/>
          <w:b/>
          <w:bCs/>
          <w:sz w:val="24"/>
          <w:szCs w:val="24"/>
          <w:lang w:val="en-US"/>
        </w:rPr>
        <w:t>.</w:t>
      </w:r>
      <w:r w:rsidR="0097126B" w:rsidRPr="00853AFF">
        <w:rPr>
          <w:b/>
          <w:bCs/>
          <w:sz w:val="24"/>
          <w:szCs w:val="24"/>
          <w:lang w:val="en-US"/>
        </w:rPr>
        <w:t>1.</w:t>
      </w:r>
      <w:r w:rsidR="0021572E" w:rsidRPr="00853AFF">
        <w:rPr>
          <w:b/>
          <w:bCs/>
          <w:sz w:val="24"/>
          <w:szCs w:val="24"/>
          <w:lang w:val="en-US"/>
        </w:rPr>
        <w:t>3.2</w:t>
      </w:r>
    </w:p>
    <w:p w14:paraId="29595B81" w14:textId="50B271F2" w:rsidR="002F1B64" w:rsidRPr="00853AFF" w:rsidRDefault="002F1B64" w:rsidP="7884EC04">
      <w:pPr>
        <w:tabs>
          <w:tab w:val="left" w:pos="1985"/>
        </w:tabs>
        <w:ind w:left="1985" w:hanging="1985"/>
        <w:rPr>
          <w:rFonts w:ascii="Arial" w:eastAsia="Arial" w:hAnsi="Arial" w:cs="Arial"/>
          <w:b/>
          <w:bCs/>
          <w:noProof w:val="0"/>
          <w:sz w:val="24"/>
          <w:szCs w:val="24"/>
        </w:rPr>
      </w:pPr>
      <w:r w:rsidRPr="00853AFF">
        <w:rPr>
          <w:rFonts w:ascii="Arial" w:eastAsia="Arial" w:hAnsi="Arial" w:cs="Arial"/>
          <w:b/>
          <w:bCs/>
          <w:noProof w:val="0"/>
          <w:sz w:val="24"/>
          <w:szCs w:val="24"/>
        </w:rPr>
        <w:t>Source:</w:t>
      </w:r>
      <w:r w:rsidRPr="00853AFF">
        <w:rPr>
          <w:rFonts w:ascii="Arial" w:hAnsi="Arial" w:cs="Arial"/>
          <w:b/>
          <w:bCs/>
          <w:noProof w:val="0"/>
          <w:sz w:val="24"/>
        </w:rPr>
        <w:tab/>
      </w:r>
      <w:bookmarkStart w:id="0" w:name="OLE_LINK1"/>
      <w:bookmarkStart w:id="1" w:name="OLE_LINK2"/>
      <w:r w:rsidRPr="00853AFF">
        <w:rPr>
          <w:rFonts w:ascii="Arial" w:eastAsia="Arial" w:hAnsi="Arial" w:cs="Arial"/>
          <w:b/>
          <w:bCs/>
          <w:noProof w:val="0"/>
          <w:sz w:val="24"/>
          <w:szCs w:val="24"/>
        </w:rPr>
        <w:t>Nokia</w:t>
      </w:r>
      <w:bookmarkEnd w:id="0"/>
      <w:bookmarkEnd w:id="1"/>
      <w:r w:rsidR="0071233A" w:rsidRPr="00853AFF">
        <w:rPr>
          <w:rFonts w:ascii="Arial" w:eastAsia="Arial" w:hAnsi="Arial" w:cs="Arial"/>
          <w:b/>
          <w:bCs/>
          <w:noProof w:val="0"/>
          <w:sz w:val="24"/>
          <w:szCs w:val="24"/>
        </w:rPr>
        <w:t>, Nokia</w:t>
      </w:r>
      <w:r w:rsidRPr="00853AFF">
        <w:rPr>
          <w:rFonts w:ascii="Arial" w:eastAsia="Arial" w:hAnsi="Arial" w:cs="Arial"/>
          <w:b/>
          <w:bCs/>
          <w:noProof w:val="0"/>
          <w:sz w:val="24"/>
          <w:szCs w:val="24"/>
        </w:rPr>
        <w:t xml:space="preserve"> Shanghai Bell </w:t>
      </w:r>
    </w:p>
    <w:p w14:paraId="64183FCC" w14:textId="682C04D0" w:rsidR="002F1B64" w:rsidRPr="00853AFF" w:rsidRDefault="002F1B64" w:rsidP="7884EC04">
      <w:pPr>
        <w:ind w:left="1985" w:hanging="1985"/>
        <w:rPr>
          <w:rFonts w:ascii="Arial" w:eastAsia="Arial" w:hAnsi="Arial" w:cs="Arial"/>
          <w:b/>
          <w:bCs/>
          <w:noProof w:val="0"/>
          <w:sz w:val="24"/>
          <w:szCs w:val="24"/>
        </w:rPr>
      </w:pPr>
      <w:r w:rsidRPr="00853AFF">
        <w:rPr>
          <w:rFonts w:ascii="Arial" w:eastAsia="Arial" w:hAnsi="Arial" w:cs="Arial"/>
          <w:b/>
          <w:bCs/>
          <w:noProof w:val="0"/>
          <w:sz w:val="24"/>
          <w:szCs w:val="24"/>
        </w:rPr>
        <w:t>Title:</w:t>
      </w:r>
      <w:r w:rsidRPr="00853AFF">
        <w:rPr>
          <w:rFonts w:ascii="Arial" w:hAnsi="Arial" w:cs="Arial"/>
          <w:b/>
          <w:bCs/>
          <w:noProof w:val="0"/>
          <w:sz w:val="24"/>
        </w:rPr>
        <w:tab/>
      </w:r>
      <w:r w:rsidR="0021572E" w:rsidRPr="00853AFF">
        <w:rPr>
          <w:rFonts w:ascii="Arial" w:eastAsia="Arial" w:hAnsi="Arial" w:cs="Arial"/>
          <w:b/>
          <w:bCs/>
          <w:noProof w:val="0"/>
          <w:sz w:val="24"/>
          <w:szCs w:val="24"/>
        </w:rPr>
        <w:t>Remaining details on NR Physical UL Control Channel</w:t>
      </w:r>
    </w:p>
    <w:p w14:paraId="11547072" w14:textId="2659D213" w:rsidR="002F1B64" w:rsidRPr="00853AFF" w:rsidRDefault="002F1B64" w:rsidP="7884EC04">
      <w:pPr>
        <w:rPr>
          <w:rFonts w:ascii="Arial" w:eastAsia="Arial" w:hAnsi="Arial" w:cs="Arial"/>
          <w:b/>
          <w:bCs/>
          <w:noProof w:val="0"/>
          <w:sz w:val="24"/>
          <w:szCs w:val="24"/>
        </w:rPr>
      </w:pPr>
      <w:r w:rsidRPr="00853AFF">
        <w:rPr>
          <w:rFonts w:ascii="Arial" w:eastAsia="Arial" w:hAnsi="Arial" w:cs="Arial"/>
          <w:b/>
          <w:bCs/>
          <w:noProof w:val="0"/>
          <w:sz w:val="24"/>
          <w:szCs w:val="24"/>
        </w:rPr>
        <w:t xml:space="preserve">Document </w:t>
      </w:r>
      <w:r w:rsidR="52DC574C" w:rsidRPr="00853AFF">
        <w:rPr>
          <w:rFonts w:ascii="Arial" w:eastAsia="Arial" w:hAnsi="Arial" w:cs="Arial"/>
          <w:b/>
          <w:bCs/>
          <w:noProof w:val="0"/>
          <w:sz w:val="24"/>
          <w:szCs w:val="24"/>
        </w:rPr>
        <w:t>for:</w:t>
      </w:r>
      <w:r w:rsidRPr="00853AFF">
        <w:rPr>
          <w:rFonts w:ascii="Arial" w:hAnsi="Arial" w:cs="Arial"/>
          <w:b/>
          <w:bCs/>
          <w:noProof w:val="0"/>
          <w:sz w:val="24"/>
        </w:rPr>
        <w:tab/>
      </w:r>
      <w:r w:rsidR="00B70284" w:rsidRPr="00853AFF">
        <w:rPr>
          <w:rFonts w:ascii="Arial" w:hAnsi="Arial" w:cs="Arial"/>
          <w:b/>
          <w:bCs/>
          <w:noProof w:val="0"/>
          <w:sz w:val="24"/>
        </w:rPr>
        <w:tab/>
      </w:r>
      <w:r w:rsidRPr="00853AFF">
        <w:rPr>
          <w:rFonts w:ascii="Arial" w:eastAsia="Arial" w:hAnsi="Arial" w:cs="Arial"/>
          <w:b/>
          <w:bCs/>
          <w:noProof w:val="0"/>
          <w:sz w:val="24"/>
          <w:szCs w:val="24"/>
        </w:rPr>
        <w:t>Discussion and Decision</w:t>
      </w:r>
    </w:p>
    <w:p w14:paraId="6F6A7823" w14:textId="305360F8" w:rsidR="0034111C" w:rsidRPr="00853AFF" w:rsidRDefault="006F34A3" w:rsidP="7884EC04">
      <w:pPr>
        <w:pStyle w:val="Heading1"/>
        <w:rPr>
          <w:lang w:val="en-US"/>
        </w:rPr>
      </w:pPr>
      <w:r w:rsidRPr="00853AFF">
        <w:rPr>
          <w:lang w:val="en-US"/>
        </w:rPr>
        <w:t>1</w:t>
      </w:r>
      <w:r w:rsidRPr="00853AFF">
        <w:rPr>
          <w:lang w:val="en-US"/>
        </w:rPr>
        <w:tab/>
      </w:r>
      <w:r w:rsidR="00EE7FA7" w:rsidRPr="00853AFF">
        <w:rPr>
          <w:lang w:val="en-US"/>
        </w:rPr>
        <w:t>Introduction</w:t>
      </w:r>
    </w:p>
    <w:p w14:paraId="5B5A2CDF" w14:textId="00E61D6B" w:rsidR="006B4AFF" w:rsidRPr="00853AFF" w:rsidRDefault="00ED63B7" w:rsidP="000B3D6A">
      <w:pPr>
        <w:overflowPunct/>
        <w:autoSpaceDE/>
        <w:autoSpaceDN/>
        <w:adjustRightInd/>
        <w:spacing w:after="120" w:line="259" w:lineRule="auto"/>
        <w:jc w:val="both"/>
        <w:textAlignment w:val="auto"/>
        <w:rPr>
          <w:rFonts w:asciiTheme="minorHAnsi" w:eastAsiaTheme="minorEastAsia" w:hAnsiTheme="minorHAnsi" w:cstheme="minorBidi"/>
          <w:noProof w:val="0"/>
        </w:rPr>
      </w:pPr>
      <w:r w:rsidRPr="00853AFF">
        <w:rPr>
          <w:rFonts w:asciiTheme="minorHAnsi" w:eastAsiaTheme="minorEastAsia" w:hAnsiTheme="minorHAnsi" w:cstheme="minorBidi"/>
          <w:noProof w:val="0"/>
        </w:rPr>
        <w:t>During RAN plenary #81</w:t>
      </w:r>
      <w:r w:rsidR="7884EC04" w:rsidRPr="00853AFF">
        <w:rPr>
          <w:rFonts w:asciiTheme="minorHAnsi" w:eastAsiaTheme="minorEastAsia" w:hAnsiTheme="minorHAnsi" w:cstheme="minorBidi"/>
          <w:noProof w:val="0"/>
        </w:rPr>
        <w:t xml:space="preserve">, a new version of the release 15 NR specifications was approved. While the specs are in good shape, there are few open points and corrections. </w:t>
      </w:r>
    </w:p>
    <w:p w14:paraId="0238E29C" w14:textId="29CCB0D6" w:rsidR="006B4AFF" w:rsidRPr="00853AFF" w:rsidRDefault="7884EC04" w:rsidP="000B3D6A">
      <w:pPr>
        <w:spacing w:after="120"/>
        <w:jc w:val="both"/>
        <w:rPr>
          <w:rFonts w:asciiTheme="minorHAnsi" w:eastAsiaTheme="minorEastAsia" w:hAnsiTheme="minorHAnsi" w:cstheme="minorBidi"/>
          <w:noProof w:val="0"/>
        </w:rPr>
      </w:pPr>
      <w:r w:rsidRPr="00853AFF">
        <w:rPr>
          <w:rFonts w:asciiTheme="minorHAnsi" w:eastAsiaTheme="minorEastAsia" w:hAnsiTheme="minorHAnsi" w:cstheme="minorBidi"/>
          <w:noProof w:val="0"/>
        </w:rPr>
        <w:t>In this contribution, we discuss open points and corrections to the specification related to the uplink control channel design.</w:t>
      </w:r>
      <w:r w:rsidR="00ED63B7" w:rsidRPr="00853AFF">
        <w:rPr>
          <w:rFonts w:asciiTheme="minorHAnsi" w:eastAsiaTheme="minorEastAsia" w:hAnsiTheme="minorHAnsi" w:cstheme="minorBidi"/>
          <w:noProof w:val="0"/>
        </w:rPr>
        <w:t xml:space="preserve"> Specifically, we consider the following points:</w:t>
      </w:r>
    </w:p>
    <w:p w14:paraId="2CA8B8D1" w14:textId="20DB7213" w:rsidR="00ED63B7" w:rsidRPr="00853AFF" w:rsidRDefault="00ED63B7" w:rsidP="00ED63B7">
      <w:pPr>
        <w:pStyle w:val="ListParagraph"/>
        <w:numPr>
          <w:ilvl w:val="0"/>
          <w:numId w:val="20"/>
        </w:numPr>
        <w:spacing w:after="120"/>
        <w:jc w:val="both"/>
        <w:rPr>
          <w:rFonts w:asciiTheme="minorHAnsi" w:eastAsiaTheme="minorEastAsia" w:hAnsiTheme="minorHAnsi" w:cstheme="minorBidi"/>
          <w:noProof w:val="0"/>
          <w:sz w:val="20"/>
          <w:szCs w:val="20"/>
          <w:lang w:val="en-US"/>
        </w:rPr>
      </w:pPr>
      <w:r w:rsidRPr="00853AFF">
        <w:rPr>
          <w:rFonts w:asciiTheme="minorHAnsi" w:eastAsiaTheme="minorEastAsia" w:hAnsiTheme="minorHAnsi" w:cstheme="minorBidi"/>
          <w:noProof w:val="0"/>
          <w:sz w:val="20"/>
          <w:szCs w:val="20"/>
          <w:lang w:val="en-US"/>
        </w:rPr>
        <w:t>Multiplexing/dropping rules when a single-slot PUCCH transmission overlaps with a multi-slot PUCCH transmission.</w:t>
      </w:r>
    </w:p>
    <w:p w14:paraId="1DB3FB53" w14:textId="7435B270" w:rsidR="00ED63B7" w:rsidRPr="00853AFF" w:rsidRDefault="00CB1278" w:rsidP="00ED63B7">
      <w:pPr>
        <w:pStyle w:val="ListParagraph"/>
        <w:numPr>
          <w:ilvl w:val="0"/>
          <w:numId w:val="20"/>
        </w:numPr>
        <w:spacing w:after="120"/>
        <w:jc w:val="both"/>
        <w:rPr>
          <w:rFonts w:asciiTheme="minorHAnsi" w:eastAsiaTheme="minorEastAsia" w:hAnsiTheme="minorHAnsi" w:cstheme="minorBidi"/>
          <w:noProof w:val="0"/>
          <w:sz w:val="20"/>
          <w:szCs w:val="20"/>
          <w:lang w:val="en-US"/>
        </w:rPr>
      </w:pPr>
      <w:r w:rsidRPr="00853AFF">
        <w:rPr>
          <w:rFonts w:asciiTheme="minorHAnsi" w:eastAsiaTheme="minorEastAsia" w:hAnsiTheme="minorHAnsi" w:cstheme="minorBidi"/>
          <w:noProof w:val="0"/>
          <w:sz w:val="20"/>
          <w:szCs w:val="20"/>
          <w:lang w:val="en-US"/>
        </w:rPr>
        <w:t>Determination of slots used for a multi-slot PUCCH transmission.</w:t>
      </w:r>
    </w:p>
    <w:p w14:paraId="311195C1" w14:textId="4A67F296" w:rsidR="00ED63B7" w:rsidRDefault="00CB1278" w:rsidP="000B3D6A">
      <w:pPr>
        <w:pStyle w:val="ListParagraph"/>
        <w:numPr>
          <w:ilvl w:val="0"/>
          <w:numId w:val="20"/>
        </w:numPr>
        <w:spacing w:after="120"/>
        <w:jc w:val="both"/>
        <w:rPr>
          <w:rFonts w:asciiTheme="minorHAnsi" w:eastAsiaTheme="minorEastAsia" w:hAnsiTheme="minorHAnsi" w:cstheme="minorBidi"/>
          <w:noProof w:val="0"/>
          <w:sz w:val="20"/>
          <w:szCs w:val="20"/>
          <w:lang w:val="en-US"/>
        </w:rPr>
      </w:pPr>
      <w:r w:rsidRPr="00853AFF">
        <w:rPr>
          <w:rFonts w:asciiTheme="minorHAnsi" w:eastAsiaTheme="minorEastAsia" w:hAnsiTheme="minorHAnsi" w:cstheme="minorBidi"/>
          <w:noProof w:val="0"/>
          <w:sz w:val="20"/>
          <w:szCs w:val="20"/>
          <w:lang w:val="en-US"/>
        </w:rPr>
        <w:t xml:space="preserve">Avoiding CSI </w:t>
      </w:r>
      <w:r w:rsidR="00847656" w:rsidRPr="00853AFF">
        <w:rPr>
          <w:rFonts w:asciiTheme="minorHAnsi" w:eastAsiaTheme="minorEastAsia" w:hAnsiTheme="minorHAnsi" w:cstheme="minorBidi"/>
          <w:noProof w:val="0"/>
          <w:sz w:val="20"/>
          <w:szCs w:val="20"/>
          <w:lang w:val="en-US"/>
        </w:rPr>
        <w:t xml:space="preserve">part </w:t>
      </w:r>
      <w:r w:rsidRPr="00853AFF">
        <w:rPr>
          <w:rFonts w:asciiTheme="minorHAnsi" w:eastAsiaTheme="minorEastAsia" w:hAnsiTheme="minorHAnsi" w:cstheme="minorBidi"/>
          <w:noProof w:val="0"/>
          <w:sz w:val="20"/>
          <w:szCs w:val="20"/>
          <w:lang w:val="en-US"/>
        </w:rPr>
        <w:t>1 puncturing due to rounding.</w:t>
      </w:r>
    </w:p>
    <w:p w14:paraId="10D251BE" w14:textId="66F6C027" w:rsidR="00CF4D22" w:rsidRPr="00853AFF" w:rsidRDefault="00CF4D22" w:rsidP="000B3D6A">
      <w:pPr>
        <w:pStyle w:val="ListParagraph"/>
        <w:numPr>
          <w:ilvl w:val="0"/>
          <w:numId w:val="20"/>
        </w:numPr>
        <w:spacing w:after="120"/>
        <w:jc w:val="both"/>
        <w:rPr>
          <w:rFonts w:asciiTheme="minorHAnsi" w:eastAsiaTheme="minorEastAsia" w:hAnsiTheme="minorHAnsi" w:cstheme="minorBidi"/>
          <w:noProof w:val="0"/>
          <w:sz w:val="20"/>
          <w:szCs w:val="20"/>
          <w:lang w:val="en-US"/>
        </w:rPr>
      </w:pPr>
      <w:r>
        <w:rPr>
          <w:rFonts w:asciiTheme="minorHAnsi" w:eastAsiaTheme="minorEastAsia" w:hAnsiTheme="minorHAnsi" w:cstheme="minorBidi"/>
          <w:noProof w:val="0"/>
          <w:sz w:val="20"/>
          <w:szCs w:val="20"/>
          <w:lang w:val="en-US"/>
        </w:rPr>
        <w:t>PUCCH resource set reconfiguration.</w:t>
      </w:r>
    </w:p>
    <w:p w14:paraId="79A1DBEB" w14:textId="77777777" w:rsidR="00CB1278" w:rsidRPr="00853AFF" w:rsidRDefault="00CB1278" w:rsidP="00CB1278">
      <w:pPr>
        <w:spacing w:after="120"/>
        <w:jc w:val="both"/>
        <w:rPr>
          <w:rFonts w:asciiTheme="minorHAnsi" w:eastAsiaTheme="minorEastAsia" w:hAnsiTheme="minorHAnsi" w:cstheme="minorBidi"/>
          <w:noProof w:val="0"/>
        </w:rPr>
      </w:pPr>
    </w:p>
    <w:p w14:paraId="624A8676" w14:textId="2B0C757C" w:rsidR="00961CDF" w:rsidRPr="00853AFF" w:rsidRDefault="00C204BB" w:rsidP="7884EC04">
      <w:pPr>
        <w:pStyle w:val="Heading1"/>
        <w:rPr>
          <w:color w:val="000000"/>
          <w:lang w:val="en-US"/>
        </w:rPr>
      </w:pPr>
      <w:r w:rsidRPr="00853AFF">
        <w:rPr>
          <w:color w:val="000000"/>
          <w:lang w:val="en-US"/>
        </w:rPr>
        <w:t>2</w:t>
      </w:r>
      <w:r w:rsidRPr="00853AFF">
        <w:rPr>
          <w:color w:val="000000"/>
          <w:lang w:val="en-US"/>
        </w:rPr>
        <w:tab/>
      </w:r>
      <w:r w:rsidR="00847656" w:rsidRPr="00853AFF">
        <w:rPr>
          <w:color w:val="000000"/>
          <w:lang w:val="en-US"/>
        </w:rPr>
        <w:t>Multiplexing/dropping rules for single-slot/multi-slot PUCCH overlap</w:t>
      </w:r>
    </w:p>
    <w:p w14:paraId="750BD506" w14:textId="6E125537" w:rsidR="004249DC" w:rsidRPr="00853AFF" w:rsidRDefault="00500DB9" w:rsidP="004249DC">
      <w:pPr>
        <w:jc w:val="both"/>
        <w:rPr>
          <w:noProof w:val="0"/>
        </w:rPr>
      </w:pPr>
      <w:r w:rsidRPr="00853AFF">
        <w:rPr>
          <w:noProof w:val="0"/>
        </w:rPr>
        <w:t>In RAN1#94</w:t>
      </w:r>
      <w:r w:rsidR="003A097A" w:rsidRPr="00853AFF">
        <w:rPr>
          <w:noProof w:val="0"/>
        </w:rPr>
        <w:t xml:space="preserve"> </w:t>
      </w:r>
      <w:r w:rsidR="003A097A" w:rsidRPr="00853AFF">
        <w:rPr>
          <w:noProof w:val="0"/>
        </w:rPr>
        <w:fldChar w:fldCharType="begin"/>
      </w:r>
      <w:r w:rsidR="003A097A" w:rsidRPr="00853AFF">
        <w:rPr>
          <w:noProof w:val="0"/>
        </w:rPr>
        <w:instrText xml:space="preserve"> REF _Ref520656158 \r \h </w:instrText>
      </w:r>
      <w:r w:rsidR="003A097A" w:rsidRPr="00853AFF">
        <w:rPr>
          <w:noProof w:val="0"/>
        </w:rPr>
      </w:r>
      <w:r w:rsidR="003A097A" w:rsidRPr="00853AFF">
        <w:rPr>
          <w:noProof w:val="0"/>
        </w:rPr>
        <w:fldChar w:fldCharType="separate"/>
      </w:r>
      <w:r w:rsidR="00853AFF" w:rsidRPr="00853AFF">
        <w:rPr>
          <w:noProof w:val="0"/>
        </w:rPr>
        <w:t>[1]</w:t>
      </w:r>
      <w:r w:rsidR="003A097A" w:rsidRPr="00853AFF">
        <w:rPr>
          <w:noProof w:val="0"/>
        </w:rPr>
        <w:fldChar w:fldCharType="end"/>
      </w:r>
      <w:r w:rsidRPr="00853AFF">
        <w:rPr>
          <w:noProof w:val="0"/>
        </w:rPr>
        <w:t xml:space="preserve">, the </w:t>
      </w:r>
      <w:r w:rsidR="004249DC" w:rsidRPr="00853AFF">
        <w:rPr>
          <w:noProof w:val="0"/>
        </w:rPr>
        <w:t>rules for handling the overlap of two multi-slot PUCCH transmission where discussed and agreed:</w:t>
      </w:r>
    </w:p>
    <w:p w14:paraId="535D34C7" w14:textId="4731CF4B" w:rsidR="004249DC" w:rsidRPr="00853AFF" w:rsidRDefault="004249DC" w:rsidP="004249DC">
      <w:pPr>
        <w:jc w:val="both"/>
        <w:rPr>
          <w:noProof w:val="0"/>
        </w:rPr>
      </w:pPr>
      <w:r w:rsidRPr="00853AFF">
        <mc:AlternateContent>
          <mc:Choice Requires="wps">
            <w:drawing>
              <wp:anchor distT="0" distB="0" distL="114300" distR="114300" simplePos="0" relativeHeight="251659264" behindDoc="0" locked="0" layoutInCell="1" allowOverlap="1" wp14:anchorId="0C2AB133" wp14:editId="5CDCB1D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D1722E7" w14:textId="77777777" w:rsidR="00912FB8" w:rsidRPr="00BF78F3" w:rsidRDefault="00912FB8" w:rsidP="004249DC">
                            <w:pPr>
                              <w:rPr>
                                <w:lang w:val="en-AU"/>
                              </w:rPr>
                            </w:pPr>
                            <w:r w:rsidRPr="00BF78F3">
                              <w:rPr>
                                <w:highlight w:val="green"/>
                                <w:lang w:val="en-AU"/>
                              </w:rPr>
                              <w:t>Agreements</w:t>
                            </w:r>
                            <w:r w:rsidRPr="00BF78F3">
                              <w:rPr>
                                <w:lang w:val="en-AU"/>
                              </w:rPr>
                              <w:t>:</w:t>
                            </w:r>
                          </w:p>
                          <w:p w14:paraId="1BA2A9BF" w14:textId="77777777" w:rsidR="00912FB8" w:rsidRPr="00BF78F3" w:rsidRDefault="00912FB8" w:rsidP="004249DC">
                            <w:r w:rsidRPr="00BF78F3">
                              <w:t>When multi-slot PUCCH with repetition overlap with multi-slot PUCCH with repetition in time within the same PUCCH group</w:t>
                            </w:r>
                          </w:p>
                          <w:p w14:paraId="4A56D635" w14:textId="77777777" w:rsidR="00912FB8" w:rsidRPr="00BF78F3" w:rsidRDefault="00912FB8" w:rsidP="004249DC">
                            <w:pPr>
                              <w:numPr>
                                <w:ilvl w:val="0"/>
                                <w:numId w:val="21"/>
                              </w:numPr>
                              <w:overflowPunct/>
                              <w:autoSpaceDE/>
                              <w:autoSpaceDN/>
                              <w:adjustRightInd/>
                              <w:spacing w:after="0"/>
                              <w:textAlignment w:val="auto"/>
                            </w:pPr>
                            <w:r w:rsidRPr="00BF78F3">
                              <w:t>The UE is not expected to have two overlapped multi-slot PUCCH transmissions with the same starting slot carrying UCI with the same proirity</w:t>
                            </w:r>
                          </w:p>
                          <w:p w14:paraId="00649696" w14:textId="77777777" w:rsidR="00912FB8" w:rsidRPr="00BF78F3" w:rsidRDefault="00912FB8" w:rsidP="004249DC">
                            <w:pPr>
                              <w:pStyle w:val="ListParagraph"/>
                              <w:numPr>
                                <w:ilvl w:val="0"/>
                                <w:numId w:val="23"/>
                              </w:numPr>
                              <w:autoSpaceDE w:val="0"/>
                              <w:autoSpaceDN w:val="0"/>
                              <w:adjustRightInd w:val="0"/>
                              <w:snapToGrid w:val="0"/>
                              <w:spacing w:after="120"/>
                              <w:jc w:val="both"/>
                              <w:rPr>
                                <w:szCs w:val="20"/>
                                <w:lang w:eastAsia="zh-TW"/>
                              </w:rPr>
                            </w:pPr>
                            <w:r w:rsidRPr="00BF78F3">
                              <w:rPr>
                                <w:szCs w:val="20"/>
                                <w:lang w:eastAsia="zh-TW"/>
                              </w:rPr>
                              <w:t>For UCI with the same priority, the PUCCH that starts in an earlier slot is transmitted.</w:t>
                            </w:r>
                          </w:p>
                          <w:p w14:paraId="2DF1981D"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 xml:space="preserve">For UCI with different priority, the UCI PUCCH with higher priority is transmitted in overlapping slots if timeline requirement is met. </w:t>
                            </w:r>
                          </w:p>
                          <w:p w14:paraId="28655D0A"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Priority is defined as follows: HARQ-ACK &gt; SR &gt; CSI with higher priority &gt;CSI with lower priority</w:t>
                            </w:r>
                          </w:p>
                          <w:p w14:paraId="53AF1BF4"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In overlapping slots, the de-prioritized UCI is dropped without any postponing of the transmission</w:t>
                            </w:r>
                          </w:p>
                          <w:p w14:paraId="7FD038E0"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There is no impact on the transmission of the de-priortized UCI in the remaining non-overlapping slots</w:t>
                            </w:r>
                          </w:p>
                          <w:p w14:paraId="7222F663" w14:textId="77777777" w:rsidR="00912FB8" w:rsidRPr="00A66FBC" w:rsidRDefault="00912FB8" w:rsidP="00A4528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 xml:space="preserve">FFS: </w:t>
                            </w:r>
                            <w:r w:rsidRPr="00BF78F3">
                              <w:rPr>
                                <w:szCs w:val="20"/>
                              </w:rPr>
                              <w:t>multi-slot PUCCH with repetition overlap with single-slot PUCCH in 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C2AB13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D1722E7" w14:textId="77777777" w:rsidR="00912FB8" w:rsidRPr="00BF78F3" w:rsidRDefault="00912FB8" w:rsidP="004249DC">
                      <w:pPr>
                        <w:rPr>
                          <w:lang w:val="en-AU"/>
                        </w:rPr>
                      </w:pPr>
                      <w:r w:rsidRPr="00BF78F3">
                        <w:rPr>
                          <w:highlight w:val="green"/>
                          <w:lang w:val="en-AU"/>
                        </w:rPr>
                        <w:t>Agreements</w:t>
                      </w:r>
                      <w:r w:rsidRPr="00BF78F3">
                        <w:rPr>
                          <w:lang w:val="en-AU"/>
                        </w:rPr>
                        <w:t>:</w:t>
                      </w:r>
                    </w:p>
                    <w:p w14:paraId="1BA2A9BF" w14:textId="77777777" w:rsidR="00912FB8" w:rsidRPr="00BF78F3" w:rsidRDefault="00912FB8" w:rsidP="004249DC">
                      <w:r w:rsidRPr="00BF78F3">
                        <w:t>When multi-slot PUCCH with repetition overlap with multi-slot PUCCH with repetition in time within the same PUCCH group</w:t>
                      </w:r>
                    </w:p>
                    <w:p w14:paraId="4A56D635" w14:textId="77777777" w:rsidR="00912FB8" w:rsidRPr="00BF78F3" w:rsidRDefault="00912FB8" w:rsidP="004249DC">
                      <w:pPr>
                        <w:numPr>
                          <w:ilvl w:val="0"/>
                          <w:numId w:val="21"/>
                        </w:numPr>
                        <w:overflowPunct/>
                        <w:autoSpaceDE/>
                        <w:autoSpaceDN/>
                        <w:adjustRightInd/>
                        <w:spacing w:after="0"/>
                        <w:textAlignment w:val="auto"/>
                      </w:pPr>
                      <w:r w:rsidRPr="00BF78F3">
                        <w:t>The UE is not expected to have two overlapped multi-slot PUCCH transmissions with the same starting slot carrying UCI with the same proirity</w:t>
                      </w:r>
                    </w:p>
                    <w:p w14:paraId="00649696" w14:textId="77777777" w:rsidR="00912FB8" w:rsidRPr="00BF78F3" w:rsidRDefault="00912FB8" w:rsidP="004249DC">
                      <w:pPr>
                        <w:pStyle w:val="ListParagraph"/>
                        <w:numPr>
                          <w:ilvl w:val="0"/>
                          <w:numId w:val="23"/>
                        </w:numPr>
                        <w:autoSpaceDE w:val="0"/>
                        <w:autoSpaceDN w:val="0"/>
                        <w:adjustRightInd w:val="0"/>
                        <w:snapToGrid w:val="0"/>
                        <w:spacing w:after="120"/>
                        <w:jc w:val="both"/>
                        <w:rPr>
                          <w:szCs w:val="20"/>
                          <w:lang w:eastAsia="zh-TW"/>
                        </w:rPr>
                      </w:pPr>
                      <w:r w:rsidRPr="00BF78F3">
                        <w:rPr>
                          <w:szCs w:val="20"/>
                          <w:lang w:eastAsia="zh-TW"/>
                        </w:rPr>
                        <w:t>For UCI with the same priority, the PUCCH that starts in an earlier slot is transmitted.</w:t>
                      </w:r>
                    </w:p>
                    <w:p w14:paraId="2DF1981D"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 xml:space="preserve">For UCI with different priority, the UCI PUCCH with higher priority is transmitted in overlapping slots if timeline requirement is met. </w:t>
                      </w:r>
                    </w:p>
                    <w:p w14:paraId="28655D0A"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Priority is defined as follows: HARQ-ACK &gt; SR &gt; CSI with higher priority &gt;CSI with lower priority</w:t>
                      </w:r>
                    </w:p>
                    <w:p w14:paraId="53AF1BF4"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In overlapping slots, the de-prioritized UCI is dropped without any postponing of the transmission</w:t>
                      </w:r>
                    </w:p>
                    <w:p w14:paraId="7FD038E0" w14:textId="77777777" w:rsidR="00912FB8" w:rsidRPr="00BF78F3" w:rsidRDefault="00912FB8" w:rsidP="004249D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There is no impact on the transmission of the de-priortized UCI in the remaining non-overlapping slots</w:t>
                      </w:r>
                    </w:p>
                    <w:p w14:paraId="7222F663" w14:textId="77777777" w:rsidR="00912FB8" w:rsidRPr="00A66FBC" w:rsidRDefault="00912FB8" w:rsidP="00A4528C">
                      <w:pPr>
                        <w:pStyle w:val="ListParagraph"/>
                        <w:numPr>
                          <w:ilvl w:val="0"/>
                          <w:numId w:val="22"/>
                        </w:numPr>
                        <w:autoSpaceDE w:val="0"/>
                        <w:autoSpaceDN w:val="0"/>
                        <w:adjustRightInd w:val="0"/>
                        <w:snapToGrid w:val="0"/>
                        <w:spacing w:after="120"/>
                        <w:jc w:val="both"/>
                        <w:rPr>
                          <w:szCs w:val="20"/>
                          <w:lang w:eastAsia="zh-TW"/>
                        </w:rPr>
                      </w:pPr>
                      <w:r w:rsidRPr="00BF78F3">
                        <w:rPr>
                          <w:szCs w:val="20"/>
                          <w:lang w:eastAsia="zh-TW"/>
                        </w:rPr>
                        <w:t xml:space="preserve">FFS: </w:t>
                      </w:r>
                      <w:r w:rsidRPr="00BF78F3">
                        <w:rPr>
                          <w:szCs w:val="20"/>
                        </w:rPr>
                        <w:t>multi-slot PUCCH with repetition overlap with single-slot PUCCH in time</w:t>
                      </w:r>
                    </w:p>
                  </w:txbxContent>
                </v:textbox>
                <w10:wrap type="square"/>
              </v:shape>
            </w:pict>
          </mc:Fallback>
        </mc:AlternateContent>
      </w:r>
    </w:p>
    <w:p w14:paraId="66BFB782" w14:textId="4E869A04" w:rsidR="00847656" w:rsidRPr="00853AFF" w:rsidRDefault="004249DC" w:rsidP="004249DC">
      <w:pPr>
        <w:jc w:val="both"/>
        <w:rPr>
          <w:noProof w:val="0"/>
        </w:rPr>
      </w:pPr>
      <w:r w:rsidRPr="00853AFF">
        <w:rPr>
          <w:noProof w:val="0"/>
        </w:rPr>
        <w:t>The case of one or more single-slot PUCCH transmissions overlapping a multi-slot PUCCH transmission was discussed, but no agreement was reached, and it was decided to discuss further in RAN1#94bis.</w:t>
      </w:r>
    </w:p>
    <w:p w14:paraId="1CCF7A20" w14:textId="0848129F" w:rsidR="004249DC" w:rsidRPr="00853AFF" w:rsidRDefault="00E05AC8" w:rsidP="004249DC">
      <w:pPr>
        <w:jc w:val="both"/>
        <w:rPr>
          <w:noProof w:val="0"/>
        </w:rPr>
      </w:pPr>
      <w:r w:rsidRPr="00853AFF">
        <w:rPr>
          <w:noProof w:val="0"/>
        </w:rPr>
        <w:t xml:space="preserve">When one or more </w:t>
      </w:r>
      <w:r w:rsidR="00853AFF" w:rsidRPr="00853AFF">
        <w:rPr>
          <w:noProof w:val="0"/>
        </w:rPr>
        <w:t>single</w:t>
      </w:r>
      <w:r w:rsidRPr="00853AFF">
        <w:rPr>
          <w:noProof w:val="0"/>
        </w:rPr>
        <w:t>-slot PUCCH overlap a multi-slot PUCCH transmission in a slot;</w:t>
      </w:r>
    </w:p>
    <w:p w14:paraId="086F9879" w14:textId="5A6FF8C1" w:rsidR="00E05AC8" w:rsidRPr="00853AFF" w:rsidRDefault="00E05AC8" w:rsidP="00E05AC8">
      <w:pPr>
        <w:pStyle w:val="ListParagraph"/>
        <w:numPr>
          <w:ilvl w:val="0"/>
          <w:numId w:val="24"/>
        </w:numPr>
        <w:jc w:val="both"/>
        <w:rPr>
          <w:noProof w:val="0"/>
          <w:sz w:val="20"/>
          <w:szCs w:val="20"/>
          <w:lang w:val="en-US"/>
        </w:rPr>
      </w:pPr>
      <w:r w:rsidRPr="00853AFF">
        <w:rPr>
          <w:noProof w:val="0"/>
          <w:sz w:val="20"/>
          <w:szCs w:val="20"/>
          <w:lang w:val="en-US"/>
        </w:rPr>
        <w:lastRenderedPageBreak/>
        <w:t>It should be clarified that, like the case of overlapping multi-slot PUCCH, the UE doesn’t expect to have a multi-slot PUCCH transmission starting at the same slot as that used for single slot PUCCH and carrying UCI with the same priority.</w:t>
      </w:r>
    </w:p>
    <w:p w14:paraId="14A6DBC8" w14:textId="059BC978" w:rsidR="00E05AC8" w:rsidRPr="00853AFF" w:rsidRDefault="00E05AC8" w:rsidP="00E05AC8">
      <w:pPr>
        <w:pStyle w:val="ListParagraph"/>
        <w:numPr>
          <w:ilvl w:val="0"/>
          <w:numId w:val="24"/>
        </w:numPr>
        <w:jc w:val="both"/>
        <w:rPr>
          <w:noProof w:val="0"/>
          <w:sz w:val="20"/>
          <w:szCs w:val="20"/>
          <w:lang w:val="en-US"/>
        </w:rPr>
      </w:pPr>
      <w:r w:rsidRPr="00853AFF">
        <w:rPr>
          <w:noProof w:val="0"/>
          <w:sz w:val="20"/>
          <w:szCs w:val="20"/>
          <w:lang w:val="en-US"/>
        </w:rPr>
        <w:t>If the UCI type of one or more of the single</w:t>
      </w:r>
      <w:r w:rsidR="004C65DF">
        <w:rPr>
          <w:noProof w:val="0"/>
          <w:sz w:val="20"/>
          <w:szCs w:val="20"/>
          <w:lang w:val="en-US"/>
        </w:rPr>
        <w:t>-slot</w:t>
      </w:r>
      <w:r w:rsidR="009567EA">
        <w:rPr>
          <w:noProof w:val="0"/>
          <w:sz w:val="20"/>
          <w:szCs w:val="20"/>
          <w:lang w:val="en-US"/>
        </w:rPr>
        <w:t xml:space="preserve"> PUCCH that</w:t>
      </w:r>
      <w:r w:rsidR="00F72D66" w:rsidRPr="00853AFF">
        <w:rPr>
          <w:noProof w:val="0"/>
          <w:sz w:val="20"/>
          <w:szCs w:val="20"/>
          <w:lang w:val="en-US"/>
        </w:rPr>
        <w:t xml:space="preserve"> overlap the multi-slot PUCCH in a slot</w:t>
      </w:r>
      <w:r w:rsidR="004C65DF">
        <w:rPr>
          <w:noProof w:val="0"/>
          <w:sz w:val="20"/>
          <w:szCs w:val="20"/>
          <w:lang w:val="en-US"/>
        </w:rPr>
        <w:t xml:space="preserve"> has a priority that</w:t>
      </w:r>
      <w:r w:rsidR="00F72D66" w:rsidRPr="00853AFF">
        <w:rPr>
          <w:noProof w:val="0"/>
          <w:sz w:val="20"/>
          <w:szCs w:val="20"/>
          <w:lang w:val="en-US"/>
        </w:rPr>
        <w:t xml:space="preserve"> is higher than or equal to that of the multi-slot PUCCH, the multi-slot PUCCH transmission is dropped in the overlapping slot. The single slot PUCCH(s) are considered for transmission using the multiplexing/drop</w:t>
      </w:r>
      <w:r w:rsidR="006268F8" w:rsidRPr="00853AFF">
        <w:rPr>
          <w:noProof w:val="0"/>
          <w:sz w:val="20"/>
          <w:szCs w:val="20"/>
          <w:lang w:val="en-US"/>
        </w:rPr>
        <w:t xml:space="preserve">ping rules of single slot PUCCH. An example is shown in </w:t>
      </w:r>
      <w:r w:rsidR="006268F8" w:rsidRPr="00853AFF">
        <w:rPr>
          <w:noProof w:val="0"/>
          <w:sz w:val="20"/>
          <w:szCs w:val="20"/>
          <w:lang w:val="en-US"/>
        </w:rPr>
        <w:fldChar w:fldCharType="begin"/>
      </w:r>
      <w:r w:rsidR="006268F8" w:rsidRPr="00853AFF">
        <w:rPr>
          <w:noProof w:val="0"/>
          <w:sz w:val="20"/>
          <w:szCs w:val="20"/>
          <w:lang w:val="en-US"/>
        </w:rPr>
        <w:instrText xml:space="preserve"> REF _Ref525207509 \h  \* MERGEFORMAT </w:instrText>
      </w:r>
      <w:r w:rsidR="006268F8" w:rsidRPr="00853AFF">
        <w:rPr>
          <w:noProof w:val="0"/>
          <w:sz w:val="20"/>
          <w:szCs w:val="20"/>
          <w:lang w:val="en-US"/>
        </w:rPr>
      </w:r>
      <w:r w:rsidR="006268F8" w:rsidRPr="00853AFF">
        <w:rPr>
          <w:noProof w:val="0"/>
          <w:sz w:val="20"/>
          <w:szCs w:val="20"/>
          <w:lang w:val="en-US"/>
        </w:rPr>
        <w:fldChar w:fldCharType="separate"/>
      </w:r>
      <w:r w:rsidR="00853AFF" w:rsidRPr="00853AFF">
        <w:rPr>
          <w:noProof w:val="0"/>
          <w:sz w:val="20"/>
          <w:szCs w:val="20"/>
          <w:lang w:val="en-US"/>
        </w:rPr>
        <w:t>Figure 1</w:t>
      </w:r>
      <w:r w:rsidR="006268F8" w:rsidRPr="00853AFF">
        <w:rPr>
          <w:noProof w:val="0"/>
          <w:sz w:val="20"/>
          <w:szCs w:val="20"/>
          <w:lang w:val="en-US"/>
        </w:rPr>
        <w:fldChar w:fldCharType="end"/>
      </w:r>
      <w:r w:rsidR="006268F8" w:rsidRPr="00853AFF">
        <w:rPr>
          <w:noProof w:val="0"/>
          <w:sz w:val="20"/>
          <w:szCs w:val="20"/>
          <w:lang w:val="en-US"/>
        </w:rPr>
        <w:t>.</w:t>
      </w:r>
    </w:p>
    <w:p w14:paraId="73875896" w14:textId="3E742BF5" w:rsidR="00F72D66" w:rsidRPr="00853AFF" w:rsidRDefault="00F72D66" w:rsidP="00E05AC8">
      <w:pPr>
        <w:pStyle w:val="ListParagraph"/>
        <w:numPr>
          <w:ilvl w:val="0"/>
          <w:numId w:val="24"/>
        </w:numPr>
        <w:jc w:val="both"/>
        <w:rPr>
          <w:noProof w:val="0"/>
          <w:sz w:val="20"/>
          <w:szCs w:val="20"/>
          <w:lang w:val="en-US"/>
        </w:rPr>
      </w:pPr>
      <w:r w:rsidRPr="00853AFF">
        <w:rPr>
          <w:noProof w:val="0"/>
          <w:sz w:val="20"/>
          <w:szCs w:val="20"/>
          <w:lang w:val="en-US"/>
        </w:rPr>
        <w:t xml:space="preserve">If the UCI type of the multi-slot PUCCH is higher than that of </w:t>
      </w:r>
      <w:r w:rsidR="00853AFF" w:rsidRPr="00853AFF">
        <w:rPr>
          <w:noProof w:val="0"/>
          <w:sz w:val="20"/>
          <w:szCs w:val="20"/>
          <w:lang w:val="en-US"/>
        </w:rPr>
        <w:t>all</w:t>
      </w:r>
      <w:r w:rsidRPr="00853AFF">
        <w:rPr>
          <w:noProof w:val="0"/>
          <w:sz w:val="20"/>
          <w:szCs w:val="20"/>
          <w:lang w:val="en-US"/>
        </w:rPr>
        <w:t xml:space="preserve"> </w:t>
      </w:r>
      <w:r w:rsidR="004C65DF">
        <w:rPr>
          <w:noProof w:val="0"/>
          <w:sz w:val="20"/>
          <w:szCs w:val="20"/>
          <w:lang w:val="en-US"/>
        </w:rPr>
        <w:t xml:space="preserve">of </w:t>
      </w:r>
      <w:r w:rsidRPr="00853AFF">
        <w:rPr>
          <w:noProof w:val="0"/>
          <w:sz w:val="20"/>
          <w:szCs w:val="20"/>
          <w:lang w:val="en-US"/>
        </w:rPr>
        <w:t>the single slot PUCCH(s) it overlaps</w:t>
      </w:r>
      <w:r w:rsidR="004C65DF">
        <w:rPr>
          <w:noProof w:val="0"/>
          <w:sz w:val="20"/>
          <w:szCs w:val="20"/>
          <w:lang w:val="en-US"/>
        </w:rPr>
        <w:t xml:space="preserve"> in a slot</w:t>
      </w:r>
      <w:r w:rsidRPr="00853AFF">
        <w:rPr>
          <w:noProof w:val="0"/>
          <w:sz w:val="20"/>
          <w:szCs w:val="20"/>
          <w:lang w:val="en-US"/>
        </w:rPr>
        <w:t>. The single slot PUCCH(s) are dropped.</w:t>
      </w:r>
      <w:r w:rsidR="004C65DF">
        <w:rPr>
          <w:noProof w:val="0"/>
          <w:sz w:val="20"/>
          <w:szCs w:val="20"/>
          <w:lang w:val="en-US"/>
        </w:rPr>
        <w:t xml:space="preserve"> An</w:t>
      </w:r>
      <w:r w:rsidR="0087542F" w:rsidRPr="00853AFF">
        <w:rPr>
          <w:noProof w:val="0"/>
          <w:sz w:val="20"/>
          <w:szCs w:val="20"/>
          <w:lang w:val="en-US"/>
        </w:rPr>
        <w:t xml:space="preserve"> example is shown in </w:t>
      </w:r>
      <w:r w:rsidR="0087542F" w:rsidRPr="00853AFF">
        <w:rPr>
          <w:noProof w:val="0"/>
          <w:sz w:val="20"/>
          <w:szCs w:val="20"/>
          <w:lang w:val="en-US"/>
        </w:rPr>
        <w:fldChar w:fldCharType="begin"/>
      </w:r>
      <w:r w:rsidR="0087542F" w:rsidRPr="00853AFF">
        <w:rPr>
          <w:noProof w:val="0"/>
          <w:sz w:val="20"/>
          <w:szCs w:val="20"/>
          <w:lang w:val="en-US"/>
        </w:rPr>
        <w:instrText xml:space="preserve"> REF _Ref525207760 \h  \* MERGEFORMAT </w:instrText>
      </w:r>
      <w:r w:rsidR="0087542F" w:rsidRPr="00853AFF">
        <w:rPr>
          <w:noProof w:val="0"/>
          <w:sz w:val="20"/>
          <w:szCs w:val="20"/>
          <w:lang w:val="en-US"/>
        </w:rPr>
      </w:r>
      <w:r w:rsidR="0087542F" w:rsidRPr="00853AFF">
        <w:rPr>
          <w:noProof w:val="0"/>
          <w:sz w:val="20"/>
          <w:szCs w:val="20"/>
          <w:lang w:val="en-US"/>
        </w:rPr>
        <w:fldChar w:fldCharType="separate"/>
      </w:r>
      <w:r w:rsidR="00853AFF" w:rsidRPr="00853AFF">
        <w:rPr>
          <w:noProof w:val="0"/>
          <w:sz w:val="20"/>
          <w:szCs w:val="20"/>
          <w:lang w:val="en-US"/>
        </w:rPr>
        <w:t>Figure 2</w:t>
      </w:r>
      <w:r w:rsidR="0087542F" w:rsidRPr="00853AFF">
        <w:rPr>
          <w:noProof w:val="0"/>
          <w:sz w:val="20"/>
          <w:szCs w:val="20"/>
          <w:lang w:val="en-US"/>
        </w:rPr>
        <w:fldChar w:fldCharType="end"/>
      </w:r>
      <w:r w:rsidR="0087542F" w:rsidRPr="00853AFF">
        <w:rPr>
          <w:noProof w:val="0"/>
          <w:sz w:val="20"/>
          <w:szCs w:val="20"/>
          <w:lang w:val="en-US"/>
        </w:rPr>
        <w:t>.</w:t>
      </w:r>
    </w:p>
    <w:p w14:paraId="63B4A1BF" w14:textId="4B1A85AC" w:rsidR="00F72D66" w:rsidRPr="00853AFF" w:rsidRDefault="00F72D66" w:rsidP="00F72D66">
      <w:pPr>
        <w:jc w:val="both"/>
        <w:rPr>
          <w:noProof w:val="0"/>
        </w:rPr>
      </w:pPr>
    </w:p>
    <w:p w14:paraId="59D4FAA4" w14:textId="62CD10EA" w:rsidR="006268F8" w:rsidRPr="00853AFF" w:rsidRDefault="00D97062" w:rsidP="006268F8">
      <w:pPr>
        <w:keepNext/>
        <w:jc w:val="center"/>
        <w:rPr>
          <w:noProof w:val="0"/>
        </w:rPr>
      </w:pPr>
      <w:r w:rsidRPr="00853AFF">
        <w:rPr>
          <w:noProof w:val="0"/>
        </w:rPr>
        <w:object w:dxaOrig="6825" w:dyaOrig="2191" w14:anchorId="6AD2A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09.35pt" o:ole="">
            <v:imagedata r:id="rId13" o:title=""/>
          </v:shape>
          <o:OLEObject Type="Embed" ProgID="Visio.Drawing.11" ShapeID="_x0000_i1025" DrawAspect="Content" ObjectID="_1599664304" r:id="rId14"/>
        </w:object>
      </w:r>
    </w:p>
    <w:p w14:paraId="5386EBDA" w14:textId="31D77B72" w:rsidR="00F72D66" w:rsidRPr="00853AFF" w:rsidRDefault="006268F8" w:rsidP="006268F8">
      <w:pPr>
        <w:pStyle w:val="Caption"/>
        <w:jc w:val="center"/>
        <w:rPr>
          <w:noProof w:val="0"/>
          <w:lang w:val="en-US"/>
        </w:rPr>
      </w:pPr>
      <w:bookmarkStart w:id="2" w:name="_Ref525207509"/>
      <w:r w:rsidRPr="00853AFF">
        <w:rPr>
          <w:noProof w:val="0"/>
          <w:lang w:val="en-US"/>
        </w:rPr>
        <w:t xml:space="preserve">Figure </w:t>
      </w:r>
      <w:r w:rsidRPr="00853AFF">
        <w:rPr>
          <w:noProof w:val="0"/>
          <w:lang w:val="en-US"/>
        </w:rPr>
        <w:fldChar w:fldCharType="begin"/>
      </w:r>
      <w:r w:rsidRPr="00853AFF">
        <w:rPr>
          <w:noProof w:val="0"/>
          <w:lang w:val="en-US"/>
        </w:rPr>
        <w:instrText xml:space="preserve"> SEQ Figure \* ARABIC </w:instrText>
      </w:r>
      <w:r w:rsidRPr="00853AFF">
        <w:rPr>
          <w:noProof w:val="0"/>
          <w:lang w:val="en-US"/>
        </w:rPr>
        <w:fldChar w:fldCharType="separate"/>
      </w:r>
      <w:r w:rsidR="00720B61">
        <w:rPr>
          <w:lang w:val="en-US"/>
        </w:rPr>
        <w:t>1</w:t>
      </w:r>
      <w:r w:rsidRPr="00853AFF">
        <w:rPr>
          <w:noProof w:val="0"/>
          <w:lang w:val="en-US"/>
        </w:rPr>
        <w:fldChar w:fldCharType="end"/>
      </w:r>
      <w:bookmarkEnd w:id="2"/>
      <w:r w:rsidRPr="00853AFF">
        <w:rPr>
          <w:noProof w:val="0"/>
          <w:lang w:val="en-US"/>
        </w:rPr>
        <w:t xml:space="preserve">: Dropping a lower priority multi-slot PUCCH </w:t>
      </w:r>
      <w:r w:rsidR="00853AFF" w:rsidRPr="00853AFF">
        <w:rPr>
          <w:noProof w:val="0"/>
          <w:lang w:val="en-US"/>
        </w:rPr>
        <w:t>transmission</w:t>
      </w:r>
      <w:r w:rsidRPr="00853AFF">
        <w:rPr>
          <w:noProof w:val="0"/>
          <w:lang w:val="en-US"/>
        </w:rPr>
        <w:t>.</w:t>
      </w:r>
    </w:p>
    <w:p w14:paraId="1D9AFACB" w14:textId="77777777" w:rsidR="0087542F" w:rsidRPr="00853AFF" w:rsidRDefault="0087542F" w:rsidP="0087542F">
      <w:pPr>
        <w:rPr>
          <w:noProof w:val="0"/>
          <w:lang w:eastAsia="x-none"/>
        </w:rPr>
      </w:pPr>
    </w:p>
    <w:p w14:paraId="6034A65A" w14:textId="43CC92D6" w:rsidR="0087542F" w:rsidRPr="00853AFF" w:rsidRDefault="00D97062" w:rsidP="0087542F">
      <w:pPr>
        <w:keepNext/>
        <w:jc w:val="center"/>
        <w:rPr>
          <w:noProof w:val="0"/>
        </w:rPr>
      </w:pPr>
      <w:r w:rsidRPr="00853AFF">
        <w:rPr>
          <w:noProof w:val="0"/>
        </w:rPr>
        <w:object w:dxaOrig="6797" w:dyaOrig="2191" w14:anchorId="570354FF">
          <v:shape id="_x0000_i1026" type="#_x0000_t75" style="width:339.85pt;height:109.35pt" o:ole="">
            <v:imagedata r:id="rId15" o:title=""/>
          </v:shape>
          <o:OLEObject Type="Embed" ProgID="Visio.Drawing.11" ShapeID="_x0000_i1026" DrawAspect="Content" ObjectID="_1599664305" r:id="rId16"/>
        </w:object>
      </w:r>
    </w:p>
    <w:p w14:paraId="60AF8FD7" w14:textId="6DB4662B" w:rsidR="006268F8" w:rsidRPr="00853AFF" w:rsidRDefault="0087542F" w:rsidP="0087542F">
      <w:pPr>
        <w:pStyle w:val="Caption"/>
        <w:jc w:val="center"/>
        <w:rPr>
          <w:noProof w:val="0"/>
          <w:lang w:val="en-US"/>
        </w:rPr>
      </w:pPr>
      <w:bookmarkStart w:id="3" w:name="_Ref525207760"/>
      <w:r w:rsidRPr="00853AFF">
        <w:rPr>
          <w:noProof w:val="0"/>
          <w:lang w:val="en-US"/>
        </w:rPr>
        <w:t xml:space="preserve">Figure </w:t>
      </w:r>
      <w:r w:rsidRPr="00853AFF">
        <w:rPr>
          <w:noProof w:val="0"/>
          <w:lang w:val="en-US"/>
        </w:rPr>
        <w:fldChar w:fldCharType="begin"/>
      </w:r>
      <w:r w:rsidRPr="00853AFF">
        <w:rPr>
          <w:noProof w:val="0"/>
          <w:lang w:val="en-US"/>
        </w:rPr>
        <w:instrText xml:space="preserve"> SEQ Figure \* ARABIC </w:instrText>
      </w:r>
      <w:r w:rsidRPr="00853AFF">
        <w:rPr>
          <w:noProof w:val="0"/>
          <w:lang w:val="en-US"/>
        </w:rPr>
        <w:fldChar w:fldCharType="separate"/>
      </w:r>
      <w:r w:rsidR="00720B61">
        <w:rPr>
          <w:lang w:val="en-US"/>
        </w:rPr>
        <w:t>2</w:t>
      </w:r>
      <w:r w:rsidRPr="00853AFF">
        <w:rPr>
          <w:noProof w:val="0"/>
          <w:lang w:val="en-US"/>
        </w:rPr>
        <w:fldChar w:fldCharType="end"/>
      </w:r>
      <w:bookmarkEnd w:id="3"/>
      <w:r w:rsidRPr="00853AFF">
        <w:rPr>
          <w:noProof w:val="0"/>
          <w:lang w:val="en-US"/>
        </w:rPr>
        <w:t xml:space="preserve">: Dropping a lower priority single slot PUCCH </w:t>
      </w:r>
      <w:r w:rsidR="00853AFF" w:rsidRPr="00853AFF">
        <w:rPr>
          <w:noProof w:val="0"/>
          <w:lang w:val="en-US"/>
        </w:rPr>
        <w:t>transmission</w:t>
      </w:r>
      <w:r w:rsidRPr="00853AFF">
        <w:rPr>
          <w:noProof w:val="0"/>
          <w:lang w:val="en-US"/>
        </w:rPr>
        <w:t>.</w:t>
      </w:r>
    </w:p>
    <w:p w14:paraId="0A17F7DB" w14:textId="65698F86" w:rsidR="0087542F" w:rsidRPr="00853AFF" w:rsidRDefault="0087542F" w:rsidP="0087542F">
      <w:pPr>
        <w:rPr>
          <w:noProof w:val="0"/>
          <w:lang w:eastAsia="x-none"/>
        </w:rPr>
      </w:pPr>
    </w:p>
    <w:p w14:paraId="1DB3FDD8" w14:textId="4BD10A1E" w:rsidR="0000042A" w:rsidRPr="00853AFF" w:rsidRDefault="0000042A" w:rsidP="0087542F">
      <w:pPr>
        <w:rPr>
          <w:b/>
          <w:i/>
          <w:noProof w:val="0"/>
          <w:lang w:eastAsia="x-none"/>
        </w:rPr>
      </w:pPr>
      <w:r w:rsidRPr="00853AFF">
        <w:rPr>
          <w:b/>
          <w:i/>
          <w:noProof w:val="0"/>
          <w:lang w:eastAsia="x-none"/>
        </w:rPr>
        <w:t>Proposal 1:</w:t>
      </w:r>
    </w:p>
    <w:p w14:paraId="03B66E17" w14:textId="77777777" w:rsidR="0000042A" w:rsidRPr="00853AFF" w:rsidRDefault="0000042A" w:rsidP="00544D32">
      <w:pPr>
        <w:jc w:val="both"/>
        <w:rPr>
          <w:b/>
          <w:i/>
          <w:noProof w:val="0"/>
          <w:lang w:eastAsia="x-none"/>
        </w:rPr>
      </w:pPr>
      <w:r w:rsidRPr="00853AFF">
        <w:rPr>
          <w:b/>
          <w:i/>
          <w:noProof w:val="0"/>
          <w:lang w:eastAsia="x-none"/>
        </w:rPr>
        <w:t>When multi-slot PUCCH with repetition overlap with single-slot PUCCH(s) in time within the same PUCCH group</w:t>
      </w:r>
    </w:p>
    <w:p w14:paraId="08AA16BD" w14:textId="77777777" w:rsidR="00B80C60" w:rsidRPr="00853AFF" w:rsidRDefault="004B6860" w:rsidP="00544D32">
      <w:pPr>
        <w:numPr>
          <w:ilvl w:val="0"/>
          <w:numId w:val="25"/>
        </w:numPr>
        <w:jc w:val="both"/>
        <w:rPr>
          <w:b/>
          <w:i/>
          <w:noProof w:val="0"/>
          <w:lang w:eastAsia="x-none"/>
        </w:rPr>
      </w:pPr>
      <w:r w:rsidRPr="00853AFF">
        <w:rPr>
          <w:b/>
          <w:i/>
          <w:noProof w:val="0"/>
          <w:lang w:eastAsia="x-none"/>
        </w:rPr>
        <w:t>The UE is not expected to have two overlapped multi-slot/single-slot PUCCH transmissions with the same starting slot carrying UCI with the same priority</w:t>
      </w:r>
    </w:p>
    <w:p w14:paraId="003714D9" w14:textId="0508907F" w:rsidR="00B80C60" w:rsidRPr="00853AFF" w:rsidRDefault="004B6860" w:rsidP="00544D32">
      <w:pPr>
        <w:numPr>
          <w:ilvl w:val="0"/>
          <w:numId w:val="25"/>
        </w:numPr>
        <w:jc w:val="both"/>
        <w:rPr>
          <w:b/>
          <w:i/>
          <w:noProof w:val="0"/>
          <w:lang w:eastAsia="x-none"/>
        </w:rPr>
      </w:pPr>
      <w:r w:rsidRPr="00853AFF">
        <w:rPr>
          <w:b/>
          <w:i/>
          <w:noProof w:val="0"/>
          <w:lang w:eastAsia="x-none"/>
        </w:rPr>
        <w:t xml:space="preserve">If the UCI type of highest priority of the single slot PUCCH(s) has a </w:t>
      </w:r>
      <w:r w:rsidRPr="00853AFF">
        <w:rPr>
          <w:b/>
          <w:bCs/>
          <w:i/>
          <w:noProof w:val="0"/>
          <w:color w:val="FF0000"/>
          <w:lang w:eastAsia="x-none"/>
        </w:rPr>
        <w:t xml:space="preserve">higher or equal priority </w:t>
      </w:r>
      <w:r w:rsidRPr="00853AFF">
        <w:rPr>
          <w:b/>
          <w:i/>
          <w:noProof w:val="0"/>
          <w:lang w:eastAsia="x-none"/>
        </w:rPr>
        <w:t>than that of the multi-slot PUCCH, the multi-slot PUCCH is dropped in the overlapping slot.</w:t>
      </w:r>
      <w:r w:rsidR="00012537" w:rsidRPr="00853AFF">
        <w:rPr>
          <w:b/>
          <w:i/>
          <w:noProof w:val="0"/>
          <w:lang w:eastAsia="x-none"/>
        </w:rPr>
        <w:t xml:space="preserve"> The single slot PUCCH(s) are considered for transmission using the multiplexing/dropping rules of single slot PUCCH.</w:t>
      </w:r>
    </w:p>
    <w:p w14:paraId="5C27878C" w14:textId="77777777" w:rsidR="00B80C60" w:rsidRPr="00853AFF" w:rsidRDefault="004B6860" w:rsidP="00544D32">
      <w:pPr>
        <w:numPr>
          <w:ilvl w:val="0"/>
          <w:numId w:val="25"/>
        </w:numPr>
        <w:jc w:val="both"/>
        <w:rPr>
          <w:b/>
          <w:i/>
          <w:noProof w:val="0"/>
          <w:lang w:eastAsia="x-none"/>
        </w:rPr>
      </w:pPr>
      <w:r w:rsidRPr="00853AFF">
        <w:rPr>
          <w:b/>
          <w:i/>
          <w:noProof w:val="0"/>
          <w:lang w:eastAsia="x-none"/>
        </w:rPr>
        <w:t xml:space="preserve">If the UCI type of highest priority of the single slot PUCCH(s) has </w:t>
      </w:r>
      <w:r w:rsidRPr="00853AFF">
        <w:rPr>
          <w:b/>
          <w:i/>
          <w:noProof w:val="0"/>
          <w:color w:val="FF0000"/>
          <w:lang w:eastAsia="x-none"/>
        </w:rPr>
        <w:t xml:space="preserve">a </w:t>
      </w:r>
      <w:r w:rsidRPr="00853AFF">
        <w:rPr>
          <w:b/>
          <w:bCs/>
          <w:i/>
          <w:noProof w:val="0"/>
          <w:color w:val="FF0000"/>
          <w:lang w:eastAsia="x-none"/>
        </w:rPr>
        <w:t>lower priority</w:t>
      </w:r>
      <w:r w:rsidRPr="00853AFF">
        <w:rPr>
          <w:b/>
          <w:i/>
          <w:noProof w:val="0"/>
          <w:color w:val="FF0000"/>
          <w:lang w:eastAsia="x-none"/>
        </w:rPr>
        <w:t xml:space="preserve"> </w:t>
      </w:r>
      <w:r w:rsidRPr="00853AFF">
        <w:rPr>
          <w:b/>
          <w:i/>
          <w:noProof w:val="0"/>
          <w:lang w:eastAsia="x-none"/>
        </w:rPr>
        <w:t>than that of the multi-slot PUCCH, the single-slot PUCCH(s) is dropped in the overlapping slot.</w:t>
      </w:r>
    </w:p>
    <w:p w14:paraId="2D7DF977" w14:textId="64F409CF" w:rsidR="0000042A" w:rsidRPr="00853AFF" w:rsidRDefault="00A73CB1" w:rsidP="0087542F">
      <w:pPr>
        <w:rPr>
          <w:noProof w:val="0"/>
          <w:lang w:eastAsia="x-none"/>
        </w:rPr>
      </w:pPr>
      <w:r w:rsidRPr="00853AFF">
        <w:rPr>
          <w:noProof w:val="0"/>
          <w:lang w:eastAsia="x-none"/>
        </w:rPr>
        <w:t xml:space="preserve">The following TP is proposed for 38.213 </w:t>
      </w:r>
      <w:r w:rsidRPr="00853AFF">
        <w:rPr>
          <w:noProof w:val="0"/>
          <w:lang w:eastAsia="x-none"/>
        </w:rPr>
        <w:fldChar w:fldCharType="begin"/>
      </w:r>
      <w:r w:rsidRPr="00853AFF">
        <w:rPr>
          <w:noProof w:val="0"/>
          <w:lang w:eastAsia="x-none"/>
        </w:rPr>
        <w:instrText xml:space="preserve"> REF _Ref520365499 \r \h </w:instrText>
      </w:r>
      <w:r w:rsidRPr="00853AFF">
        <w:rPr>
          <w:noProof w:val="0"/>
          <w:lang w:eastAsia="x-none"/>
        </w:rPr>
      </w:r>
      <w:r w:rsidRPr="00853AFF">
        <w:rPr>
          <w:noProof w:val="0"/>
          <w:lang w:eastAsia="x-none"/>
        </w:rPr>
        <w:fldChar w:fldCharType="separate"/>
      </w:r>
      <w:r w:rsidR="00853AFF" w:rsidRPr="00853AFF">
        <w:rPr>
          <w:noProof w:val="0"/>
          <w:lang w:eastAsia="x-none"/>
        </w:rPr>
        <w:t>[2]</w:t>
      </w:r>
      <w:r w:rsidRPr="00853AFF">
        <w:rPr>
          <w:noProof w:val="0"/>
          <w:lang w:eastAsia="x-none"/>
        </w:rPr>
        <w:fldChar w:fldCharType="end"/>
      </w:r>
      <w:r w:rsidRPr="00853AFF">
        <w:rPr>
          <w:noProof w:val="0"/>
          <w:lang w:eastAsia="x-none"/>
        </w:rPr>
        <w:t>:</w:t>
      </w:r>
    </w:p>
    <w:p w14:paraId="13C1095B" w14:textId="05575E0A" w:rsidR="00A73CB1" w:rsidRPr="00853AFF" w:rsidRDefault="00A73CB1" w:rsidP="0087542F">
      <w:pPr>
        <w:rPr>
          <w:b/>
          <w:i/>
          <w:noProof w:val="0"/>
          <w:lang w:eastAsia="x-none"/>
        </w:rPr>
      </w:pPr>
      <w:r w:rsidRPr="00853AFF">
        <w:rPr>
          <w:b/>
          <w:i/>
          <w:noProof w:val="0"/>
          <w:lang w:eastAsia="x-none"/>
        </w:rPr>
        <w:t>Proposal 2: (TP for section 9.2.6 of 38.213):</w:t>
      </w:r>
    </w:p>
    <w:p w14:paraId="6CA2F3EE" w14:textId="7774217F" w:rsidR="00267DED" w:rsidRPr="00853AFF" w:rsidRDefault="00267DED" w:rsidP="00626C27">
      <w:pPr>
        <w:pStyle w:val="B1"/>
        <w:ind w:left="0" w:firstLine="0"/>
        <w:jc w:val="both"/>
        <w:rPr>
          <w:noProof w:val="0"/>
          <w:color w:val="FF0000"/>
          <w:u w:val="single"/>
        </w:rPr>
      </w:pPr>
      <w:r w:rsidRPr="00853AFF">
        <w:rPr>
          <w:noProof w:val="0"/>
          <w:color w:val="FF0000"/>
          <w:u w:val="single"/>
        </w:rPr>
        <w:t xml:space="preserve">If a UE would transmit a first PUCCH over a first number </w:t>
      </w:r>
      <w:r w:rsidRPr="00853AFF">
        <w:rPr>
          <w:noProof w:val="0"/>
          <w:color w:val="FF0000"/>
          <w:position w:val="-10"/>
          <w:u w:val="single"/>
        </w:rPr>
        <w:object w:dxaOrig="940" w:dyaOrig="340" w14:anchorId="6A2578B4">
          <v:shape id="_x0000_i1027" type="#_x0000_t75" style="width:47.35pt;height:19.35pt" o:ole="">
            <v:imagedata r:id="rId17" o:title=""/>
          </v:shape>
          <o:OLEObject Type="Embed" ProgID="Equation.3" ShapeID="_x0000_i1027" DrawAspect="Content" ObjectID="_1599664306" r:id="rId18"/>
        </w:object>
      </w:r>
      <w:r w:rsidRPr="00853AFF">
        <w:rPr>
          <w:noProof w:val="0"/>
          <w:color w:val="FF0000"/>
          <w:u w:val="single"/>
        </w:rPr>
        <w:t xml:space="preserve"> of slots and</w:t>
      </w:r>
      <w:r w:rsidR="00BC5B76" w:rsidRPr="00853AFF">
        <w:rPr>
          <w:noProof w:val="0"/>
          <w:color w:val="FF0000"/>
          <w:u w:val="single"/>
        </w:rPr>
        <w:t xml:space="preserve"> one or more</w:t>
      </w:r>
      <w:r w:rsidRPr="00853AFF">
        <w:rPr>
          <w:noProof w:val="0"/>
          <w:color w:val="FF0000"/>
          <w:u w:val="single"/>
        </w:rPr>
        <w:t xml:space="preserve"> second PUCCH</w:t>
      </w:r>
      <w:r w:rsidR="00BC5B76" w:rsidRPr="00853AFF">
        <w:rPr>
          <w:noProof w:val="0"/>
          <w:color w:val="FF0000"/>
          <w:u w:val="single"/>
        </w:rPr>
        <w:t>(s)</w:t>
      </w:r>
      <w:r w:rsidRPr="00853AFF">
        <w:rPr>
          <w:noProof w:val="0"/>
          <w:color w:val="FF0000"/>
          <w:u w:val="single"/>
        </w:rPr>
        <w:t xml:space="preserve"> over </w:t>
      </w:r>
      <w:r w:rsidR="00626C27">
        <w:rPr>
          <w:noProof w:val="0"/>
          <w:color w:val="FF0000"/>
          <w:u w:val="single"/>
        </w:rPr>
        <w:t>a</w:t>
      </w:r>
      <w:r w:rsidR="00BC5B76" w:rsidRPr="00853AFF">
        <w:rPr>
          <w:noProof w:val="0"/>
          <w:color w:val="FF0000"/>
          <w:u w:val="single"/>
        </w:rPr>
        <w:t xml:space="preserve"> same single slot</w:t>
      </w:r>
      <w:r w:rsidRPr="00853AFF">
        <w:rPr>
          <w:noProof w:val="0"/>
          <w:color w:val="FF0000"/>
          <w:u w:val="single"/>
        </w:rPr>
        <w:t xml:space="preserve"> and the transmissions of the first PUCCH and the second PUCCH</w:t>
      </w:r>
      <w:r w:rsidR="00BC5B76" w:rsidRPr="00853AFF">
        <w:rPr>
          <w:noProof w:val="0"/>
          <w:color w:val="FF0000"/>
          <w:u w:val="single"/>
        </w:rPr>
        <w:t>(s)</w:t>
      </w:r>
      <w:r w:rsidRPr="00853AFF">
        <w:rPr>
          <w:noProof w:val="0"/>
          <w:color w:val="FF0000"/>
          <w:u w:val="single"/>
        </w:rPr>
        <w:t xml:space="preserve"> would overlap</w:t>
      </w:r>
      <w:r w:rsidR="00626C27">
        <w:rPr>
          <w:noProof w:val="0"/>
          <w:color w:val="FF0000"/>
          <w:u w:val="single"/>
        </w:rPr>
        <w:t xml:space="preserve"> in that slot</w:t>
      </w:r>
      <w:r w:rsidR="00BC5B76" w:rsidRPr="00853AFF">
        <w:rPr>
          <w:noProof w:val="0"/>
          <w:color w:val="FF0000"/>
          <w:u w:val="single"/>
        </w:rPr>
        <w:t>,</w:t>
      </w:r>
      <w:r w:rsidRPr="00853AFF">
        <w:rPr>
          <w:noProof w:val="0"/>
          <w:color w:val="FF0000"/>
          <w:u w:val="single"/>
        </w:rPr>
        <w:t xml:space="preserve"> and with UCI type priority of HARQ-ACK &gt; SR &gt; CSI with higher priority &gt; CSI with lower priority,</w:t>
      </w:r>
    </w:p>
    <w:p w14:paraId="4274D424" w14:textId="598798D8" w:rsidR="00267DED" w:rsidRPr="00853AFF" w:rsidRDefault="00267DED" w:rsidP="00626C27">
      <w:pPr>
        <w:pStyle w:val="B1"/>
        <w:jc w:val="both"/>
        <w:rPr>
          <w:noProof w:val="0"/>
          <w:color w:val="FF0000"/>
          <w:u w:val="single"/>
        </w:rPr>
      </w:pPr>
      <w:r w:rsidRPr="00853AFF">
        <w:rPr>
          <w:noProof w:val="0"/>
          <w:color w:val="FF0000"/>
          <w:u w:val="single"/>
        </w:rPr>
        <w:t>-</w:t>
      </w:r>
      <w:r w:rsidRPr="00853AFF">
        <w:rPr>
          <w:noProof w:val="0"/>
          <w:color w:val="FF0000"/>
          <w:u w:val="single"/>
        </w:rPr>
        <w:tab/>
        <w:t>the UE does not expect the first PUCCH and the second PUCCH</w:t>
      </w:r>
      <w:r w:rsidR="001C55F3" w:rsidRPr="00853AFF">
        <w:rPr>
          <w:noProof w:val="0"/>
          <w:color w:val="FF0000"/>
          <w:u w:val="single"/>
        </w:rPr>
        <w:t>(s)</w:t>
      </w:r>
      <w:r w:rsidRPr="00853AFF">
        <w:rPr>
          <w:noProof w:val="0"/>
          <w:color w:val="FF0000"/>
          <w:u w:val="single"/>
        </w:rPr>
        <w:t xml:space="preserve"> to start at a same slot and includ</w:t>
      </w:r>
      <w:r w:rsidR="00AA65CC">
        <w:rPr>
          <w:noProof w:val="0"/>
          <w:color w:val="FF0000"/>
          <w:u w:val="single"/>
        </w:rPr>
        <w:t>e a UCI type with same priority.</w:t>
      </w:r>
    </w:p>
    <w:p w14:paraId="16FB4B76" w14:textId="3ED373A6" w:rsidR="00267DED" w:rsidRPr="00853AFF" w:rsidRDefault="00267DED" w:rsidP="00626C27">
      <w:pPr>
        <w:pStyle w:val="B1"/>
        <w:jc w:val="both"/>
        <w:rPr>
          <w:noProof w:val="0"/>
          <w:color w:val="FF0000"/>
          <w:u w:val="single"/>
        </w:rPr>
      </w:pPr>
      <w:r w:rsidRPr="00853AFF">
        <w:rPr>
          <w:noProof w:val="0"/>
          <w:color w:val="FF0000"/>
          <w:u w:val="single"/>
        </w:rPr>
        <w:lastRenderedPageBreak/>
        <w:t>-</w:t>
      </w:r>
      <w:r w:rsidRPr="00853AFF">
        <w:rPr>
          <w:noProof w:val="0"/>
          <w:color w:val="FF0000"/>
          <w:u w:val="single"/>
        </w:rPr>
        <w:tab/>
        <w:t>if the first PUCCH include</w:t>
      </w:r>
      <w:r w:rsidR="001C55F3" w:rsidRPr="00853AFF">
        <w:rPr>
          <w:noProof w:val="0"/>
          <w:color w:val="FF0000"/>
          <w:u w:val="single"/>
        </w:rPr>
        <w:t>s</w:t>
      </w:r>
      <w:r w:rsidRPr="00853AFF">
        <w:rPr>
          <w:noProof w:val="0"/>
          <w:color w:val="FF0000"/>
          <w:u w:val="single"/>
        </w:rPr>
        <w:t xml:space="preserve"> a UCI type with </w:t>
      </w:r>
      <w:r w:rsidR="001C55F3" w:rsidRPr="00853AFF">
        <w:rPr>
          <w:noProof w:val="0"/>
          <w:color w:val="FF0000"/>
          <w:u w:val="single"/>
        </w:rPr>
        <w:t>lower or equal</w:t>
      </w:r>
      <w:r w:rsidRPr="00853AFF">
        <w:rPr>
          <w:noProof w:val="0"/>
          <w:color w:val="FF0000"/>
          <w:u w:val="single"/>
        </w:rPr>
        <w:t xml:space="preserve"> priority</w:t>
      </w:r>
      <w:r w:rsidR="001C55F3" w:rsidRPr="00853AFF">
        <w:rPr>
          <w:noProof w:val="0"/>
          <w:color w:val="FF0000"/>
          <w:u w:val="single"/>
        </w:rPr>
        <w:t xml:space="preserve"> than the second PUCCH(s)</w:t>
      </w:r>
      <w:r w:rsidRPr="00853AFF">
        <w:rPr>
          <w:noProof w:val="0"/>
          <w:color w:val="FF0000"/>
          <w:u w:val="single"/>
        </w:rPr>
        <w:t>, the UE</w:t>
      </w:r>
      <w:r w:rsidR="001C55F3" w:rsidRPr="00853AFF">
        <w:rPr>
          <w:noProof w:val="0"/>
          <w:color w:val="FF0000"/>
          <w:u w:val="single"/>
        </w:rPr>
        <w:t xml:space="preserve"> drops the first PUCCH in the </w:t>
      </w:r>
      <w:r w:rsidR="00853AFF" w:rsidRPr="00853AFF">
        <w:rPr>
          <w:noProof w:val="0"/>
          <w:color w:val="FF0000"/>
          <w:u w:val="single"/>
        </w:rPr>
        <w:t>overlapping</w:t>
      </w:r>
      <w:r w:rsidR="001C55F3" w:rsidRPr="00853AFF">
        <w:rPr>
          <w:noProof w:val="0"/>
          <w:color w:val="FF0000"/>
          <w:u w:val="single"/>
        </w:rPr>
        <w:t xml:space="preserve"> slot, and follows the rules of section 9.2.5 for the transmission of the second PUCCH(s).</w:t>
      </w:r>
    </w:p>
    <w:p w14:paraId="418AB44D" w14:textId="08DF402E" w:rsidR="00267DED" w:rsidRPr="00853AFF" w:rsidRDefault="00267DED" w:rsidP="00626C27">
      <w:pPr>
        <w:pStyle w:val="B1"/>
        <w:jc w:val="both"/>
        <w:rPr>
          <w:noProof w:val="0"/>
          <w:color w:val="FF0000"/>
          <w:u w:val="single"/>
        </w:rPr>
      </w:pPr>
      <w:r w:rsidRPr="00853AFF">
        <w:rPr>
          <w:noProof w:val="0"/>
          <w:color w:val="FF0000"/>
          <w:u w:val="single"/>
        </w:rPr>
        <w:t>-</w:t>
      </w:r>
      <w:r w:rsidRPr="00853AFF">
        <w:rPr>
          <w:noProof w:val="0"/>
          <w:color w:val="FF0000"/>
          <w:u w:val="single"/>
        </w:rPr>
        <w:tab/>
        <w:t xml:space="preserve">if the first PUCCH </w:t>
      </w:r>
      <w:r w:rsidR="001C55F3" w:rsidRPr="00853AFF">
        <w:rPr>
          <w:noProof w:val="0"/>
          <w:color w:val="FF0000"/>
          <w:u w:val="single"/>
        </w:rPr>
        <w:t xml:space="preserve">includes a UCI type with higher priority than </w:t>
      </w:r>
      <w:r w:rsidR="00626C27">
        <w:rPr>
          <w:noProof w:val="0"/>
          <w:color w:val="FF0000"/>
          <w:u w:val="single"/>
        </w:rPr>
        <w:t xml:space="preserve">all of </w:t>
      </w:r>
      <w:r w:rsidR="001C55F3" w:rsidRPr="00853AFF">
        <w:rPr>
          <w:noProof w:val="0"/>
          <w:color w:val="FF0000"/>
          <w:u w:val="single"/>
        </w:rPr>
        <w:t>the second PUCCH(s)</w:t>
      </w:r>
      <w:r w:rsidRPr="00853AFF">
        <w:rPr>
          <w:noProof w:val="0"/>
          <w:color w:val="FF0000"/>
          <w:u w:val="single"/>
        </w:rPr>
        <w:t xml:space="preserve">, the UE transmits the </w:t>
      </w:r>
      <w:r w:rsidR="001C55F3" w:rsidRPr="00853AFF">
        <w:rPr>
          <w:noProof w:val="0"/>
          <w:color w:val="FF0000"/>
          <w:u w:val="single"/>
        </w:rPr>
        <w:t xml:space="preserve">first </w:t>
      </w:r>
      <w:r w:rsidRPr="00853AFF">
        <w:rPr>
          <w:noProof w:val="0"/>
          <w:color w:val="FF0000"/>
          <w:u w:val="single"/>
        </w:rPr>
        <w:t xml:space="preserve">PUCCH and does not transmit the </w:t>
      </w:r>
      <w:r w:rsidR="001C55F3" w:rsidRPr="00853AFF">
        <w:rPr>
          <w:noProof w:val="0"/>
          <w:color w:val="FF0000"/>
          <w:u w:val="single"/>
        </w:rPr>
        <w:t xml:space="preserve">second </w:t>
      </w:r>
      <w:r w:rsidRPr="00853AFF">
        <w:rPr>
          <w:noProof w:val="0"/>
          <w:color w:val="FF0000"/>
          <w:u w:val="single"/>
        </w:rPr>
        <w:t>PUCCH</w:t>
      </w:r>
      <w:r w:rsidR="001C55F3" w:rsidRPr="00853AFF">
        <w:rPr>
          <w:noProof w:val="0"/>
          <w:color w:val="FF0000"/>
          <w:u w:val="single"/>
        </w:rPr>
        <w:t>(s)</w:t>
      </w:r>
      <w:r w:rsidR="00AA65CC">
        <w:rPr>
          <w:noProof w:val="0"/>
          <w:color w:val="FF0000"/>
          <w:u w:val="single"/>
        </w:rPr>
        <w:t>.</w:t>
      </w:r>
    </w:p>
    <w:p w14:paraId="215C39E3" w14:textId="77777777" w:rsidR="00267DED" w:rsidRPr="00853AFF" w:rsidRDefault="00267DED" w:rsidP="0087542F">
      <w:pPr>
        <w:rPr>
          <w:noProof w:val="0"/>
          <w:lang w:eastAsia="x-none"/>
        </w:rPr>
      </w:pPr>
    </w:p>
    <w:p w14:paraId="6A41C732" w14:textId="7F350945" w:rsidR="00847656" w:rsidRPr="00853AFF" w:rsidRDefault="00847656" w:rsidP="00847656">
      <w:pPr>
        <w:pStyle w:val="Heading1"/>
        <w:rPr>
          <w:lang w:val="en-US"/>
        </w:rPr>
      </w:pPr>
      <w:r w:rsidRPr="00853AFF">
        <w:rPr>
          <w:lang w:val="en-US"/>
        </w:rPr>
        <w:t>3</w:t>
      </w:r>
      <w:r w:rsidRPr="00853AFF">
        <w:rPr>
          <w:lang w:val="en-US"/>
        </w:rPr>
        <w:tab/>
        <w:t>Determination of slots used for Multi-slot PUCCH</w:t>
      </w:r>
    </w:p>
    <w:p w14:paraId="30B192C1" w14:textId="4B9A7948" w:rsidR="00847656" w:rsidRPr="00853AFF" w:rsidRDefault="000C4726" w:rsidP="0079752D">
      <w:pPr>
        <w:jc w:val="both"/>
        <w:rPr>
          <w:noProof w:val="0"/>
        </w:rPr>
      </w:pPr>
      <w:r w:rsidRPr="00853AFF">
        <w:rPr>
          <w:noProof w:val="0"/>
        </w:rPr>
        <w:t xml:space="preserve">In section 9.2.6 of TS 38.213 </w:t>
      </w:r>
      <w:r w:rsidRPr="00853AFF">
        <w:rPr>
          <w:noProof w:val="0"/>
        </w:rPr>
        <w:fldChar w:fldCharType="begin"/>
      </w:r>
      <w:r w:rsidRPr="00853AFF">
        <w:rPr>
          <w:noProof w:val="0"/>
        </w:rPr>
        <w:instrText xml:space="preserve"> REF _Ref520365499 \r \h </w:instrText>
      </w:r>
      <w:r w:rsidR="0079752D" w:rsidRPr="00853AFF">
        <w:rPr>
          <w:noProof w:val="0"/>
        </w:rPr>
        <w:instrText xml:space="preserve"> \* MERGEFORMAT </w:instrText>
      </w:r>
      <w:r w:rsidRPr="00853AFF">
        <w:rPr>
          <w:noProof w:val="0"/>
        </w:rPr>
      </w:r>
      <w:r w:rsidRPr="00853AFF">
        <w:rPr>
          <w:noProof w:val="0"/>
        </w:rPr>
        <w:fldChar w:fldCharType="separate"/>
      </w:r>
      <w:r w:rsidR="00853AFF" w:rsidRPr="00853AFF">
        <w:rPr>
          <w:noProof w:val="0"/>
        </w:rPr>
        <w:t>[2]</w:t>
      </w:r>
      <w:r w:rsidRPr="00853AFF">
        <w:rPr>
          <w:noProof w:val="0"/>
        </w:rPr>
        <w:fldChar w:fldCharType="end"/>
      </w:r>
      <w:r w:rsidRPr="00853AFF">
        <w:rPr>
          <w:noProof w:val="0"/>
        </w:rPr>
        <w:t xml:space="preserve">, the procedure for determining the slots used for </w:t>
      </w:r>
      <w:r w:rsidR="0079752D" w:rsidRPr="00853AFF">
        <w:rPr>
          <w:noProof w:val="0"/>
        </w:rPr>
        <w:t xml:space="preserve">a multi-slot PUCCH </w:t>
      </w:r>
      <w:r w:rsidR="00853AFF" w:rsidRPr="00853AFF">
        <w:rPr>
          <w:noProof w:val="0"/>
        </w:rPr>
        <w:t>transmission</w:t>
      </w:r>
      <w:r w:rsidR="0079752D" w:rsidRPr="00853AFF">
        <w:rPr>
          <w:noProof w:val="0"/>
        </w:rPr>
        <w:t xml:space="preserve"> is described as follows:</w:t>
      </w:r>
    </w:p>
    <w:p w14:paraId="00EC8C5F" w14:textId="110D9920" w:rsidR="0079752D" w:rsidRPr="00853AFF" w:rsidRDefault="0079752D" w:rsidP="0079752D">
      <w:pPr>
        <w:pStyle w:val="B1"/>
        <w:ind w:left="0" w:firstLine="0"/>
        <w:jc w:val="both"/>
        <w:rPr>
          <w:noProof w:val="0"/>
        </w:rPr>
      </w:pPr>
      <w:r w:rsidRPr="00853AFF">
        <w:rPr>
          <w:noProof w:val="0"/>
        </w:rPr>
        <w:t xml:space="preserve">“If a UE is provided higher layer parameter </w:t>
      </w:r>
      <w:r w:rsidRPr="00853AFF">
        <w:rPr>
          <w:i/>
          <w:noProof w:val="0"/>
        </w:rPr>
        <w:t>TDD-UL-DL-ConfigurationCommon</w:t>
      </w:r>
      <w:r w:rsidRPr="00853AFF">
        <w:rPr>
          <w:noProof w:val="0"/>
        </w:rPr>
        <w:t xml:space="preserve">, or is additionally provided higher layer parameter </w:t>
      </w:r>
      <w:r w:rsidRPr="00853AFF">
        <w:rPr>
          <w:i/>
          <w:noProof w:val="0"/>
        </w:rPr>
        <w:t>TDD-UL-DL-ConfigDedicated</w:t>
      </w:r>
      <w:r w:rsidRPr="00853AFF">
        <w:rPr>
          <w:noProof w:val="0"/>
        </w:rPr>
        <w:t xml:space="preserve">, as described in Subclause 11.1, the UE determines the </w:t>
      </w:r>
      <w:r w:rsidRPr="00853AFF">
        <w:rPr>
          <w:noProof w:val="0"/>
          <w:position w:val="-10"/>
        </w:rPr>
        <w:object w:dxaOrig="639" w:dyaOrig="340" w14:anchorId="175487A4">
          <v:shape id="_x0000_i1028" type="#_x0000_t75" style="width:32pt;height:19.35pt" o:ole="">
            <v:imagedata r:id="rId19" o:title=""/>
          </v:shape>
          <o:OLEObject Type="Embed" ProgID="Equation.3" ShapeID="_x0000_i1028" DrawAspect="Content" ObjectID="_1599664307" r:id="rId20"/>
        </w:object>
      </w:r>
      <w:r w:rsidRPr="00853AFF">
        <w:rPr>
          <w:noProof w:val="0"/>
        </w:rPr>
        <w:t xml:space="preserve"> slots for a PUCCH transmission </w:t>
      </w:r>
      <w:r w:rsidRPr="00853AFF">
        <w:rPr>
          <w:noProof w:val="0"/>
        </w:rPr>
        <w:fldChar w:fldCharType="begin"/>
      </w:r>
      <w:r w:rsidRPr="00853AFF">
        <w:rPr>
          <w:noProof w:val="0"/>
        </w:rPr>
        <w:fldChar w:fldCharType="end"/>
      </w:r>
      <w:r w:rsidRPr="00853AFF">
        <w:rPr>
          <w:noProof w:val="0"/>
        </w:rPr>
        <w:t>starting from a slot indicated to the UE as described in Subclause 9.2.3 and having</w:t>
      </w:r>
    </w:p>
    <w:p w14:paraId="0DD1CC71" w14:textId="2038207A" w:rsidR="0079752D" w:rsidRPr="00853AFF" w:rsidRDefault="0079752D" w:rsidP="0079752D">
      <w:pPr>
        <w:pStyle w:val="B1"/>
        <w:jc w:val="both"/>
        <w:rPr>
          <w:noProof w:val="0"/>
        </w:rPr>
      </w:pPr>
      <w:r w:rsidRPr="00853AFF">
        <w:rPr>
          <w:noProof w:val="0"/>
        </w:rPr>
        <w:t>-</w:t>
      </w:r>
      <w:r w:rsidRPr="00853AFF">
        <w:rPr>
          <w:noProof w:val="0"/>
        </w:rPr>
        <w:tab/>
        <w:t xml:space="preserve">an UL symbol or flexible symbol provided by higher layer parameter </w:t>
      </w:r>
      <w:r w:rsidRPr="00853AFF">
        <w:rPr>
          <w:i/>
          <w:noProof w:val="0"/>
        </w:rPr>
        <w:t>startingSymbolIndex</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r w:rsidRPr="00853AFF">
        <w:rPr>
          <w:noProof w:val="0"/>
        </w:rPr>
        <w:t xml:space="preserve"> as a first symbol, and</w:t>
      </w:r>
    </w:p>
    <w:p w14:paraId="449CB9CF" w14:textId="3D607BF0" w:rsidR="0079752D" w:rsidRPr="00853AFF" w:rsidRDefault="0079752D" w:rsidP="0079752D">
      <w:pPr>
        <w:pStyle w:val="B1"/>
        <w:jc w:val="both"/>
        <w:rPr>
          <w:noProof w:val="0"/>
        </w:rPr>
      </w:pPr>
      <w:r w:rsidRPr="00853AFF">
        <w:rPr>
          <w:noProof w:val="0"/>
        </w:rPr>
        <w:t>-</w:t>
      </w:r>
      <w:r w:rsidRPr="00853AFF">
        <w:rPr>
          <w:noProof w:val="0"/>
        </w:rPr>
        <w:tab/>
        <w:t xml:space="preserve">consecutive UL symbols or flexible symbols, starting from the first symbol, equal to or larger than a number of symbols provided by higher layer parameter </w:t>
      </w:r>
      <w:r w:rsidRPr="00853AFF">
        <w:rPr>
          <w:i/>
          <w:noProof w:val="0"/>
        </w:rPr>
        <w:t>nrofsymbols</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p>
    <w:p w14:paraId="3ABAEA28" w14:textId="638BBE07" w:rsidR="0079752D" w:rsidRPr="00853AFF" w:rsidRDefault="0079752D" w:rsidP="0079752D">
      <w:pPr>
        <w:pStyle w:val="B1"/>
        <w:ind w:left="0" w:firstLine="0"/>
        <w:jc w:val="both"/>
        <w:rPr>
          <w:noProof w:val="0"/>
        </w:rPr>
      </w:pPr>
      <w:r w:rsidRPr="00853AFF">
        <w:rPr>
          <w:noProof w:val="0"/>
        </w:rPr>
        <w:t xml:space="preserve">If a UE is not provided higher layer parameter </w:t>
      </w:r>
      <w:r w:rsidRPr="00853AFF">
        <w:rPr>
          <w:i/>
          <w:noProof w:val="0"/>
        </w:rPr>
        <w:t>TDD-UL-DL-ConfigurationCommon</w:t>
      </w:r>
      <w:r w:rsidRPr="00853AFF">
        <w:rPr>
          <w:noProof w:val="0"/>
        </w:rPr>
        <w:t xml:space="preserve">, the UE determines the </w:t>
      </w:r>
      <w:r w:rsidRPr="00853AFF">
        <w:rPr>
          <w:noProof w:val="0"/>
          <w:position w:val="-10"/>
        </w:rPr>
        <w:object w:dxaOrig="639" w:dyaOrig="340" w14:anchorId="20E45474">
          <v:shape id="_x0000_i1029" type="#_x0000_t75" style="width:32pt;height:19.35pt" o:ole="">
            <v:imagedata r:id="rId19" o:title=""/>
          </v:shape>
          <o:OLEObject Type="Embed" ProgID="Equation.3" ShapeID="_x0000_i1029" DrawAspect="Content" ObjectID="_1599664308" r:id="rId21"/>
        </w:object>
      </w:r>
      <w:r w:rsidRPr="00853AFF">
        <w:rPr>
          <w:noProof w:val="0"/>
        </w:rPr>
        <w:t xml:space="preserve"> slots for a PUCCH transmission as the </w:t>
      </w:r>
      <w:r w:rsidRPr="00853AFF">
        <w:rPr>
          <w:noProof w:val="0"/>
          <w:position w:val="-10"/>
        </w:rPr>
        <w:object w:dxaOrig="639" w:dyaOrig="340" w14:anchorId="7288B09E">
          <v:shape id="_x0000_i1030" type="#_x0000_t75" style="width:32pt;height:19.35pt" o:ole="">
            <v:imagedata r:id="rId19" o:title=""/>
          </v:shape>
          <o:OLEObject Type="Embed" ProgID="Equation.3" ShapeID="_x0000_i1030" DrawAspect="Content" ObjectID="_1599664309" r:id="rId22"/>
        </w:object>
      </w:r>
      <w:r w:rsidRPr="00853AFF">
        <w:rPr>
          <w:noProof w:val="0"/>
        </w:rPr>
        <w:t xml:space="preserve"> consecutive slots starting from a slot indicated to the UE as described in Subclause 9.2.3.”</w:t>
      </w:r>
    </w:p>
    <w:p w14:paraId="03060437" w14:textId="22E42875" w:rsidR="0079752D" w:rsidRPr="00853AFF" w:rsidRDefault="00853AFF" w:rsidP="0079752D">
      <w:pPr>
        <w:pStyle w:val="B1"/>
        <w:ind w:left="0" w:firstLine="0"/>
        <w:jc w:val="both"/>
        <w:rPr>
          <w:noProof w:val="0"/>
        </w:rPr>
      </w:pPr>
      <w:r w:rsidRPr="00853AFF">
        <w:rPr>
          <w:noProof w:val="0"/>
        </w:rPr>
        <w:t>This procedure</w:t>
      </w:r>
      <w:r w:rsidR="0079752D" w:rsidRPr="00853AFF">
        <w:rPr>
          <w:noProof w:val="0"/>
        </w:rPr>
        <w:t xml:space="preserve"> fails to address two points:</w:t>
      </w:r>
    </w:p>
    <w:p w14:paraId="16CB3668" w14:textId="66967146" w:rsidR="0079752D" w:rsidRPr="00853AFF" w:rsidRDefault="0079752D" w:rsidP="0079752D">
      <w:pPr>
        <w:pStyle w:val="B1"/>
        <w:numPr>
          <w:ilvl w:val="0"/>
          <w:numId w:val="26"/>
        </w:numPr>
        <w:jc w:val="both"/>
        <w:rPr>
          <w:noProof w:val="0"/>
        </w:rPr>
      </w:pPr>
      <w:r w:rsidRPr="00853AFF">
        <w:rPr>
          <w:noProof w:val="0"/>
        </w:rPr>
        <w:t>Unpaired spectrum with no semi-static UL/DL configuration. In this case, multi-slot PUCCH should avoid slots where a would-be PUCCH transmission would overlap with SS/PBCH block.</w:t>
      </w:r>
    </w:p>
    <w:p w14:paraId="3C92CB85" w14:textId="366DB6CE" w:rsidR="0079752D" w:rsidRPr="00853AFF" w:rsidRDefault="0079752D" w:rsidP="0079752D">
      <w:pPr>
        <w:pStyle w:val="B1"/>
        <w:numPr>
          <w:ilvl w:val="0"/>
          <w:numId w:val="26"/>
        </w:numPr>
        <w:jc w:val="both"/>
        <w:rPr>
          <w:noProof w:val="0"/>
        </w:rPr>
      </w:pPr>
      <w:r w:rsidRPr="00853AFF">
        <w:rPr>
          <w:noProof w:val="0"/>
        </w:rPr>
        <w:t xml:space="preserve">The presence of a gap between the last DL symbol of semi-static configuration/SS/PBCH block and the first uplink symbol of the PUCCH transmission, when PUCCH is transmitted in symbols configured as flexible </w:t>
      </w:r>
      <w:r w:rsidR="00853AFF" w:rsidRPr="00853AFF">
        <w:rPr>
          <w:noProof w:val="0"/>
        </w:rPr>
        <w:t>symbols</w:t>
      </w:r>
      <w:r w:rsidRPr="00853AFF">
        <w:rPr>
          <w:noProof w:val="0"/>
        </w:rPr>
        <w:t>.</w:t>
      </w:r>
    </w:p>
    <w:p w14:paraId="2C49FA9E" w14:textId="7C000658" w:rsidR="0079752D" w:rsidRPr="00853AFF" w:rsidRDefault="00853AFF" w:rsidP="0079752D">
      <w:pPr>
        <w:pStyle w:val="B1"/>
        <w:ind w:left="0" w:firstLine="0"/>
        <w:jc w:val="both"/>
        <w:rPr>
          <w:noProof w:val="0"/>
        </w:rPr>
      </w:pPr>
      <w:r w:rsidRPr="00853AFF">
        <w:rPr>
          <w:noProof w:val="0"/>
        </w:rPr>
        <w:t>Both</w:t>
      </w:r>
      <w:r w:rsidR="0079752D" w:rsidRPr="00853AFF">
        <w:rPr>
          <w:noProof w:val="0"/>
        </w:rPr>
        <w:t xml:space="preserve"> points have already been addressed for PRACH, we propose the same solution for multi-slot PUCCH. Accordingly, we propose the following text proposal for section 9.2.6 of TS 38.213 </w:t>
      </w:r>
      <w:r w:rsidR="0079752D" w:rsidRPr="00853AFF">
        <w:rPr>
          <w:noProof w:val="0"/>
        </w:rPr>
        <w:fldChar w:fldCharType="begin"/>
      </w:r>
      <w:r w:rsidR="0079752D" w:rsidRPr="00853AFF">
        <w:rPr>
          <w:noProof w:val="0"/>
        </w:rPr>
        <w:instrText xml:space="preserve"> REF _Ref520365499 \r \h </w:instrText>
      </w:r>
      <w:r w:rsidR="0079752D" w:rsidRPr="00853AFF">
        <w:rPr>
          <w:noProof w:val="0"/>
        </w:rPr>
      </w:r>
      <w:r w:rsidR="0079752D" w:rsidRPr="00853AFF">
        <w:rPr>
          <w:noProof w:val="0"/>
        </w:rPr>
        <w:fldChar w:fldCharType="separate"/>
      </w:r>
      <w:r w:rsidRPr="00853AFF">
        <w:rPr>
          <w:noProof w:val="0"/>
        </w:rPr>
        <w:t>[2]</w:t>
      </w:r>
      <w:r w:rsidR="0079752D" w:rsidRPr="00853AFF">
        <w:rPr>
          <w:noProof w:val="0"/>
        </w:rPr>
        <w:fldChar w:fldCharType="end"/>
      </w:r>
      <w:r w:rsidR="0079752D" w:rsidRPr="00853AFF">
        <w:rPr>
          <w:noProof w:val="0"/>
        </w:rPr>
        <w:t>:</w:t>
      </w:r>
    </w:p>
    <w:p w14:paraId="49802B0B" w14:textId="55B4FEF6" w:rsidR="0079752D" w:rsidRPr="00853AFF" w:rsidRDefault="005B087B" w:rsidP="005B087B">
      <w:pPr>
        <w:rPr>
          <w:b/>
          <w:i/>
          <w:noProof w:val="0"/>
          <w:lang w:eastAsia="x-none"/>
        </w:rPr>
      </w:pPr>
      <w:r w:rsidRPr="00853AFF">
        <w:rPr>
          <w:b/>
          <w:i/>
          <w:noProof w:val="0"/>
          <w:lang w:eastAsia="x-none"/>
        </w:rPr>
        <w:t>Proposal 3: (TP for section 9.2.6 of 38.213):</w:t>
      </w:r>
    </w:p>
    <w:p w14:paraId="15579145" w14:textId="42E7EB32" w:rsidR="0079752D" w:rsidRPr="00853AFF" w:rsidRDefault="00A23809" w:rsidP="0079752D">
      <w:pPr>
        <w:pStyle w:val="B1"/>
        <w:ind w:left="0" w:firstLine="0"/>
        <w:jc w:val="both"/>
        <w:rPr>
          <w:noProof w:val="0"/>
        </w:rPr>
      </w:pPr>
      <w:r w:rsidRPr="00853AFF">
        <w:rPr>
          <w:noProof w:val="0"/>
          <w:color w:val="FF0000"/>
          <w:u w:val="single"/>
        </w:rPr>
        <w:t>For unpaired spectrum and,</w:t>
      </w:r>
      <w:r w:rsidRPr="00853AFF">
        <w:rPr>
          <w:noProof w:val="0"/>
          <w:color w:val="FF0000"/>
        </w:rPr>
        <w:t xml:space="preserve"> </w:t>
      </w:r>
      <w:r w:rsidR="0079752D" w:rsidRPr="00853AFF">
        <w:rPr>
          <w:strike/>
          <w:noProof w:val="0"/>
          <w:color w:val="FF0000"/>
        </w:rPr>
        <w:t>I</w:t>
      </w:r>
      <w:r w:rsidRPr="00853AFF">
        <w:rPr>
          <w:noProof w:val="0"/>
          <w:color w:val="FF0000"/>
          <w:u w:val="single"/>
        </w:rPr>
        <w:t>i</w:t>
      </w:r>
      <w:r w:rsidR="0079752D" w:rsidRPr="00853AFF">
        <w:rPr>
          <w:noProof w:val="0"/>
        </w:rPr>
        <w:t xml:space="preserve">f a UE is provided higher layer parameter </w:t>
      </w:r>
      <w:r w:rsidR="0079752D" w:rsidRPr="00853AFF">
        <w:rPr>
          <w:i/>
          <w:noProof w:val="0"/>
        </w:rPr>
        <w:t>TDD-UL-DL-ConfigurationCommon</w:t>
      </w:r>
      <w:r w:rsidR="0079752D" w:rsidRPr="00853AFF">
        <w:rPr>
          <w:noProof w:val="0"/>
        </w:rPr>
        <w:t xml:space="preserve">, or is additionally provided higher layer parameter </w:t>
      </w:r>
      <w:r w:rsidR="0079752D" w:rsidRPr="00853AFF">
        <w:rPr>
          <w:i/>
          <w:noProof w:val="0"/>
        </w:rPr>
        <w:t>TDD-UL-DL-ConfigDedicated</w:t>
      </w:r>
      <w:r w:rsidR="0079752D" w:rsidRPr="00853AFF">
        <w:rPr>
          <w:noProof w:val="0"/>
        </w:rPr>
        <w:t xml:space="preserve">, as described in Subclause 11.1, the UE determines the </w:t>
      </w:r>
      <w:r w:rsidR="0079752D" w:rsidRPr="00853AFF">
        <w:rPr>
          <w:noProof w:val="0"/>
          <w:position w:val="-10"/>
        </w:rPr>
        <w:object w:dxaOrig="639" w:dyaOrig="340" w14:anchorId="66FB58FD">
          <v:shape id="_x0000_i1031" type="#_x0000_t75" style="width:32pt;height:19.35pt" o:ole="">
            <v:imagedata r:id="rId19" o:title=""/>
          </v:shape>
          <o:OLEObject Type="Embed" ProgID="Equation.3" ShapeID="_x0000_i1031" DrawAspect="Content" ObjectID="_1599664310" r:id="rId23"/>
        </w:object>
      </w:r>
      <w:r w:rsidR="0079752D" w:rsidRPr="00853AFF">
        <w:rPr>
          <w:noProof w:val="0"/>
        </w:rPr>
        <w:t xml:space="preserve"> slots for a PUCCH transmission </w:t>
      </w:r>
      <w:r w:rsidR="0079752D" w:rsidRPr="00853AFF">
        <w:rPr>
          <w:noProof w:val="0"/>
        </w:rPr>
        <w:fldChar w:fldCharType="begin"/>
      </w:r>
      <w:r w:rsidR="0079752D" w:rsidRPr="00853AFF">
        <w:rPr>
          <w:noProof w:val="0"/>
        </w:rPr>
        <w:fldChar w:fldCharType="end"/>
      </w:r>
      <w:r w:rsidR="0079752D" w:rsidRPr="00853AFF">
        <w:rPr>
          <w:noProof w:val="0"/>
        </w:rPr>
        <w:t>starting from a slot indicated to the UE as described in Subclause 9.2.3 and having</w:t>
      </w:r>
    </w:p>
    <w:p w14:paraId="5B6CC94C" w14:textId="033B4319" w:rsidR="0079752D" w:rsidRPr="00853AFF" w:rsidRDefault="0079752D" w:rsidP="0079752D">
      <w:pPr>
        <w:pStyle w:val="B1"/>
        <w:jc w:val="both"/>
        <w:rPr>
          <w:noProof w:val="0"/>
        </w:rPr>
      </w:pPr>
      <w:r w:rsidRPr="00853AFF">
        <w:rPr>
          <w:noProof w:val="0"/>
        </w:rPr>
        <w:t>-</w:t>
      </w:r>
      <w:r w:rsidRPr="00853AFF">
        <w:rPr>
          <w:noProof w:val="0"/>
        </w:rPr>
        <w:tab/>
      </w:r>
      <w:r w:rsidR="00A23809" w:rsidRPr="00853AFF">
        <w:rPr>
          <w:noProof w:val="0"/>
          <w:color w:val="FF0000"/>
          <w:u w:val="single"/>
        </w:rPr>
        <w:t>a flexible symbol that is at least N</w:t>
      </w:r>
      <w:r w:rsidR="00A23809" w:rsidRPr="00853AFF">
        <w:rPr>
          <w:noProof w:val="0"/>
          <w:color w:val="FF0000"/>
          <w:u w:val="single"/>
          <w:vertAlign w:val="subscript"/>
        </w:rPr>
        <w:t>gap</w:t>
      </w:r>
      <w:r w:rsidR="00A23809" w:rsidRPr="00853AFF">
        <w:rPr>
          <w:noProof w:val="0"/>
          <w:color w:val="FF0000"/>
          <w:u w:val="single"/>
        </w:rPr>
        <w:t xml:space="preserve"> symbols after a last DL symbol or a last SS/PBCH reception symbol, where N</w:t>
      </w:r>
      <w:r w:rsidR="00A23809" w:rsidRPr="00853AFF">
        <w:rPr>
          <w:noProof w:val="0"/>
          <w:color w:val="FF0000"/>
          <w:u w:val="single"/>
          <w:vertAlign w:val="subscript"/>
        </w:rPr>
        <w:t>gap</w:t>
      </w:r>
      <w:r w:rsidR="00A23809" w:rsidRPr="00853AFF">
        <w:rPr>
          <w:noProof w:val="0"/>
          <w:color w:val="FF0000"/>
          <w:u w:val="single"/>
        </w:rPr>
        <w:t xml:space="preserve"> is provide by Table 8.1-2, or </w:t>
      </w:r>
      <w:r w:rsidRPr="00853AFF">
        <w:rPr>
          <w:noProof w:val="0"/>
        </w:rPr>
        <w:t xml:space="preserve">an UL symbol </w:t>
      </w:r>
      <w:r w:rsidRPr="00853AFF">
        <w:rPr>
          <w:strike/>
          <w:noProof w:val="0"/>
          <w:color w:val="FF0000"/>
        </w:rPr>
        <w:t>or flexible symbol</w:t>
      </w:r>
      <w:r w:rsidRPr="00853AFF">
        <w:rPr>
          <w:noProof w:val="0"/>
          <w:color w:val="FF0000"/>
        </w:rPr>
        <w:t xml:space="preserve"> </w:t>
      </w:r>
      <w:r w:rsidRPr="00853AFF">
        <w:rPr>
          <w:noProof w:val="0"/>
        </w:rPr>
        <w:t xml:space="preserve">provided by higher layer parameter </w:t>
      </w:r>
      <w:r w:rsidRPr="00853AFF">
        <w:rPr>
          <w:i/>
          <w:noProof w:val="0"/>
        </w:rPr>
        <w:t>startingSymbolIndex</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r w:rsidRPr="00853AFF">
        <w:rPr>
          <w:noProof w:val="0"/>
        </w:rPr>
        <w:t xml:space="preserve"> as a first symbol, and</w:t>
      </w:r>
    </w:p>
    <w:p w14:paraId="77736284" w14:textId="77777777" w:rsidR="0079752D" w:rsidRPr="00853AFF" w:rsidRDefault="0079752D" w:rsidP="0079752D">
      <w:pPr>
        <w:pStyle w:val="B1"/>
        <w:jc w:val="both"/>
        <w:rPr>
          <w:noProof w:val="0"/>
        </w:rPr>
      </w:pPr>
      <w:r w:rsidRPr="00853AFF">
        <w:rPr>
          <w:noProof w:val="0"/>
        </w:rPr>
        <w:t>-</w:t>
      </w:r>
      <w:r w:rsidRPr="00853AFF">
        <w:rPr>
          <w:noProof w:val="0"/>
        </w:rPr>
        <w:tab/>
        <w:t xml:space="preserve">consecutive UL symbols or flexible symbols, starting from the first symbol, equal to or larger than a number of symbols provided by higher layer parameter </w:t>
      </w:r>
      <w:r w:rsidRPr="00853AFF">
        <w:rPr>
          <w:i/>
          <w:noProof w:val="0"/>
        </w:rPr>
        <w:t>nrofsymbols</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p>
    <w:p w14:paraId="7F0E69BC" w14:textId="33E436DE" w:rsidR="0079752D" w:rsidRPr="00853AFF" w:rsidRDefault="00A23809" w:rsidP="0079752D">
      <w:pPr>
        <w:pStyle w:val="B1"/>
        <w:ind w:left="0" w:firstLine="0"/>
        <w:jc w:val="both"/>
        <w:rPr>
          <w:noProof w:val="0"/>
        </w:rPr>
      </w:pPr>
      <w:r w:rsidRPr="00853AFF">
        <w:rPr>
          <w:noProof w:val="0"/>
          <w:color w:val="FF0000"/>
          <w:u w:val="single"/>
        </w:rPr>
        <w:t>For unpaired spectrum and,</w:t>
      </w:r>
      <w:r w:rsidRPr="00853AFF">
        <w:rPr>
          <w:noProof w:val="0"/>
          <w:color w:val="FF0000"/>
        </w:rPr>
        <w:t xml:space="preserve"> </w:t>
      </w:r>
      <w:r w:rsidR="0079752D" w:rsidRPr="00853AFF">
        <w:rPr>
          <w:strike/>
          <w:noProof w:val="0"/>
          <w:color w:val="FF0000"/>
        </w:rPr>
        <w:t>I</w:t>
      </w:r>
      <w:r w:rsidRPr="00853AFF">
        <w:rPr>
          <w:noProof w:val="0"/>
          <w:color w:val="FF0000"/>
          <w:u w:val="single"/>
        </w:rPr>
        <w:t>i</w:t>
      </w:r>
      <w:r w:rsidR="0079752D" w:rsidRPr="00853AFF">
        <w:rPr>
          <w:noProof w:val="0"/>
        </w:rPr>
        <w:t xml:space="preserve">f a UE is not provided higher layer parameter </w:t>
      </w:r>
      <w:r w:rsidR="0079752D" w:rsidRPr="00853AFF">
        <w:rPr>
          <w:i/>
          <w:noProof w:val="0"/>
        </w:rPr>
        <w:t>TDD-UL-DL-ConfigurationCommon</w:t>
      </w:r>
      <w:r w:rsidR="0079752D" w:rsidRPr="00853AFF">
        <w:rPr>
          <w:noProof w:val="0"/>
        </w:rPr>
        <w:t xml:space="preserve">, the UE determines the </w:t>
      </w:r>
      <w:r w:rsidR="0079752D" w:rsidRPr="00853AFF">
        <w:rPr>
          <w:noProof w:val="0"/>
          <w:position w:val="-10"/>
        </w:rPr>
        <w:object w:dxaOrig="639" w:dyaOrig="340" w14:anchorId="5391E050">
          <v:shape id="_x0000_i1032" type="#_x0000_t75" style="width:32pt;height:19.35pt" o:ole="">
            <v:imagedata r:id="rId19" o:title=""/>
          </v:shape>
          <o:OLEObject Type="Embed" ProgID="Equation.3" ShapeID="_x0000_i1032" DrawAspect="Content" ObjectID="_1599664311" r:id="rId24"/>
        </w:object>
      </w:r>
      <w:r w:rsidR="0079752D" w:rsidRPr="00853AFF">
        <w:rPr>
          <w:noProof w:val="0"/>
        </w:rPr>
        <w:t xml:space="preserve"> slots for a PUCCH transmission </w:t>
      </w:r>
      <w:r w:rsidR="0079752D" w:rsidRPr="00853AFF">
        <w:rPr>
          <w:strike/>
          <w:noProof w:val="0"/>
          <w:color w:val="FF0000"/>
        </w:rPr>
        <w:t xml:space="preserve">as the </w:t>
      </w:r>
      <w:r w:rsidR="0079752D" w:rsidRPr="00853AFF">
        <w:rPr>
          <w:strike/>
          <w:noProof w:val="0"/>
          <w:color w:val="FF0000"/>
          <w:position w:val="-10"/>
        </w:rPr>
        <w:object w:dxaOrig="639" w:dyaOrig="340" w14:anchorId="1E574750">
          <v:shape id="_x0000_i1033" type="#_x0000_t75" style="width:32pt;height:19.35pt" o:ole="">
            <v:imagedata r:id="rId19" o:title=""/>
          </v:shape>
          <o:OLEObject Type="Embed" ProgID="Equation.3" ShapeID="_x0000_i1033" DrawAspect="Content" ObjectID="_1599664312" r:id="rId25"/>
        </w:object>
      </w:r>
      <w:r w:rsidR="0079752D" w:rsidRPr="00853AFF">
        <w:rPr>
          <w:strike/>
          <w:noProof w:val="0"/>
          <w:color w:val="FF0000"/>
        </w:rPr>
        <w:t xml:space="preserve"> consecutive slots </w:t>
      </w:r>
      <w:r w:rsidR="0079752D" w:rsidRPr="00853AFF">
        <w:rPr>
          <w:noProof w:val="0"/>
        </w:rPr>
        <w:t>starting from a slot indicated to the UE as described in Subclause 9.2.3</w:t>
      </w:r>
      <w:r w:rsidR="0079752D" w:rsidRPr="00853AFF">
        <w:rPr>
          <w:strike/>
          <w:noProof w:val="0"/>
          <w:color w:val="FF0000"/>
        </w:rPr>
        <w:t>.</w:t>
      </w:r>
      <w:r w:rsidR="005B087B" w:rsidRPr="00853AFF">
        <w:rPr>
          <w:noProof w:val="0"/>
        </w:rPr>
        <w:t xml:space="preserve">, </w:t>
      </w:r>
      <w:r w:rsidR="005B087B" w:rsidRPr="00853AFF">
        <w:rPr>
          <w:noProof w:val="0"/>
          <w:color w:val="FF0000"/>
          <w:u w:val="single"/>
        </w:rPr>
        <w:t>and having:</w:t>
      </w:r>
    </w:p>
    <w:p w14:paraId="4F49F17A" w14:textId="140A671B" w:rsidR="005B087B" w:rsidRPr="00853AFF" w:rsidRDefault="005B087B" w:rsidP="005B087B">
      <w:pPr>
        <w:pStyle w:val="B1"/>
        <w:ind w:left="284"/>
        <w:jc w:val="both"/>
        <w:rPr>
          <w:noProof w:val="0"/>
          <w:color w:val="FF0000"/>
        </w:rPr>
      </w:pPr>
      <w:r w:rsidRPr="00853AFF">
        <w:rPr>
          <w:noProof w:val="0"/>
          <w:color w:val="FF0000"/>
          <w:u w:val="single"/>
        </w:rPr>
        <w:lastRenderedPageBreak/>
        <w:t>-</w:t>
      </w:r>
      <w:r w:rsidRPr="00853AFF">
        <w:rPr>
          <w:noProof w:val="0"/>
          <w:color w:val="FF0000"/>
          <w:u w:val="single"/>
        </w:rPr>
        <w:tab/>
        <w:t>a flexible symbol that is at least N</w:t>
      </w:r>
      <w:r w:rsidRPr="00853AFF">
        <w:rPr>
          <w:noProof w:val="0"/>
          <w:color w:val="FF0000"/>
          <w:u w:val="single"/>
          <w:vertAlign w:val="subscript"/>
        </w:rPr>
        <w:t>gap</w:t>
      </w:r>
      <w:r w:rsidRPr="00853AFF">
        <w:rPr>
          <w:noProof w:val="0"/>
          <w:color w:val="FF0000"/>
          <w:u w:val="single"/>
        </w:rPr>
        <w:t xml:space="preserve"> symbols after a last SS/PBCH reception symbol, where N</w:t>
      </w:r>
      <w:r w:rsidRPr="00853AFF">
        <w:rPr>
          <w:noProof w:val="0"/>
          <w:color w:val="FF0000"/>
          <w:u w:val="single"/>
          <w:vertAlign w:val="subscript"/>
        </w:rPr>
        <w:t>gap</w:t>
      </w:r>
      <w:r w:rsidRPr="00853AFF">
        <w:rPr>
          <w:noProof w:val="0"/>
          <w:color w:val="FF0000"/>
          <w:u w:val="single"/>
        </w:rPr>
        <w:t xml:space="preserve"> is provide by Table 8.1-2, provided by higher layer parameter starting-SymbolIndex in PUCCH-format1, or in PUCCH-format3, or in PUCCH-format4 as a first symbol, and</w:t>
      </w:r>
    </w:p>
    <w:p w14:paraId="62C1B2E7" w14:textId="4E4F0137" w:rsidR="005B087B" w:rsidRPr="00853AFF" w:rsidRDefault="005B087B" w:rsidP="005B087B">
      <w:pPr>
        <w:pStyle w:val="B1"/>
        <w:ind w:left="284"/>
        <w:jc w:val="both"/>
        <w:rPr>
          <w:noProof w:val="0"/>
          <w:color w:val="FF0000"/>
        </w:rPr>
      </w:pPr>
      <w:r w:rsidRPr="00853AFF">
        <w:rPr>
          <w:noProof w:val="0"/>
          <w:color w:val="FF0000"/>
          <w:u w:val="single"/>
        </w:rPr>
        <w:t>-</w:t>
      </w:r>
      <w:r w:rsidRPr="00853AFF">
        <w:rPr>
          <w:noProof w:val="0"/>
          <w:color w:val="FF0000"/>
          <w:u w:val="single"/>
        </w:rPr>
        <w:tab/>
        <w:t>consecutive flexible symbols, starting from the first symbol, equal to or larger than a number of symbols provided by higher layer parameter nrof-symbols in PUCCH-format1, or in PUCCH-format3, or in PUCCH-format4.</w:t>
      </w:r>
    </w:p>
    <w:p w14:paraId="324E63C1" w14:textId="61A7E4C1" w:rsidR="00A23809" w:rsidRPr="00853AFF" w:rsidRDefault="005B087B" w:rsidP="00A23809">
      <w:pPr>
        <w:pStyle w:val="B1"/>
        <w:ind w:left="0" w:firstLine="0"/>
        <w:jc w:val="both"/>
        <w:rPr>
          <w:noProof w:val="0"/>
          <w:color w:val="FF0000"/>
          <w:u w:val="single"/>
        </w:rPr>
      </w:pPr>
      <w:r w:rsidRPr="00853AFF">
        <w:rPr>
          <w:noProof w:val="0"/>
          <w:color w:val="FF0000"/>
          <w:u w:val="single"/>
        </w:rPr>
        <w:t xml:space="preserve">For </w:t>
      </w:r>
      <w:r w:rsidR="00A23809" w:rsidRPr="00853AFF">
        <w:rPr>
          <w:noProof w:val="0"/>
          <w:color w:val="FF0000"/>
          <w:u w:val="single"/>
        </w:rPr>
        <w:t xml:space="preserve">paired spectrum, the UE determines the </w:t>
      </w:r>
      <w:r w:rsidR="00A23809" w:rsidRPr="00853AFF">
        <w:rPr>
          <w:noProof w:val="0"/>
          <w:color w:val="FF0000"/>
          <w:position w:val="-10"/>
          <w:u w:val="single"/>
        </w:rPr>
        <w:object w:dxaOrig="639" w:dyaOrig="340" w14:anchorId="0C321507">
          <v:shape id="_x0000_i1034" type="#_x0000_t75" style="width:32pt;height:19.35pt" o:ole="">
            <v:imagedata r:id="rId19" o:title=""/>
          </v:shape>
          <o:OLEObject Type="Embed" ProgID="Equation.3" ShapeID="_x0000_i1034" DrawAspect="Content" ObjectID="_1599664313" r:id="rId26"/>
        </w:object>
      </w:r>
      <w:r w:rsidR="00A23809" w:rsidRPr="00853AFF">
        <w:rPr>
          <w:noProof w:val="0"/>
          <w:color w:val="FF0000"/>
          <w:u w:val="single"/>
        </w:rPr>
        <w:t xml:space="preserve"> slots for a PUCCH transmission as the </w:t>
      </w:r>
      <w:r w:rsidR="00A23809" w:rsidRPr="00853AFF">
        <w:rPr>
          <w:noProof w:val="0"/>
          <w:color w:val="FF0000"/>
          <w:position w:val="-10"/>
          <w:u w:val="single"/>
        </w:rPr>
        <w:object w:dxaOrig="639" w:dyaOrig="340" w14:anchorId="785D673C">
          <v:shape id="_x0000_i1035" type="#_x0000_t75" style="width:32pt;height:19.35pt" o:ole="">
            <v:imagedata r:id="rId19" o:title=""/>
          </v:shape>
          <o:OLEObject Type="Embed" ProgID="Equation.3" ShapeID="_x0000_i1035" DrawAspect="Content" ObjectID="_1599664314" r:id="rId27"/>
        </w:object>
      </w:r>
      <w:r w:rsidR="00A23809" w:rsidRPr="00853AFF">
        <w:rPr>
          <w:noProof w:val="0"/>
          <w:color w:val="FF0000"/>
          <w:u w:val="single"/>
        </w:rPr>
        <w:t xml:space="preserve"> consecutive slots starting from a slot indicated to the UE as described in Subclause 9.2.3.</w:t>
      </w:r>
    </w:p>
    <w:p w14:paraId="0D7CEA38" w14:textId="77777777" w:rsidR="00A23809" w:rsidRPr="00853AFF" w:rsidRDefault="00A23809" w:rsidP="0079752D">
      <w:pPr>
        <w:pStyle w:val="B1"/>
        <w:ind w:left="0" w:firstLine="0"/>
        <w:jc w:val="both"/>
        <w:rPr>
          <w:noProof w:val="0"/>
        </w:rPr>
      </w:pPr>
    </w:p>
    <w:p w14:paraId="6D33A7EF" w14:textId="44FDDC2C" w:rsidR="00847656" w:rsidRPr="00853AFF" w:rsidRDefault="00847656" w:rsidP="00847656">
      <w:pPr>
        <w:pStyle w:val="Heading1"/>
        <w:rPr>
          <w:lang w:val="en-US"/>
        </w:rPr>
      </w:pPr>
      <w:r w:rsidRPr="00853AFF">
        <w:rPr>
          <w:lang w:val="en-US"/>
        </w:rPr>
        <w:t>4</w:t>
      </w:r>
      <w:r w:rsidRPr="00853AFF">
        <w:rPr>
          <w:lang w:val="en-US"/>
        </w:rPr>
        <w:tab/>
        <w:t>Avoiding CSI part 1 puncturing due to rounding</w:t>
      </w:r>
    </w:p>
    <w:p w14:paraId="59FB360D" w14:textId="398DABD6" w:rsidR="00D62542" w:rsidRPr="00853AFF" w:rsidRDefault="00275746" w:rsidP="00983265">
      <w:pPr>
        <w:jc w:val="both"/>
        <w:rPr>
          <w:noProof w:val="0"/>
        </w:rPr>
      </w:pPr>
      <w:r w:rsidRPr="00853AFF">
        <w:rPr>
          <w:noProof w:val="0"/>
        </w:rPr>
        <w:t xml:space="preserve">In </w:t>
      </w:r>
      <w:r w:rsidRPr="00853AFF">
        <w:rPr>
          <w:noProof w:val="0"/>
        </w:rPr>
        <w:fldChar w:fldCharType="begin"/>
      </w:r>
      <w:r w:rsidRPr="00853AFF">
        <w:rPr>
          <w:noProof w:val="0"/>
        </w:rPr>
        <w:instrText xml:space="preserve"> REF _Ref525294165 \r \h </w:instrText>
      </w:r>
      <w:r w:rsidRPr="00853AFF">
        <w:rPr>
          <w:noProof w:val="0"/>
        </w:rPr>
      </w:r>
      <w:r w:rsidRPr="00853AFF">
        <w:rPr>
          <w:noProof w:val="0"/>
        </w:rPr>
        <w:fldChar w:fldCharType="separate"/>
      </w:r>
      <w:r w:rsidR="00853AFF" w:rsidRPr="00853AFF">
        <w:rPr>
          <w:noProof w:val="0"/>
        </w:rPr>
        <w:t>[3]</w:t>
      </w:r>
      <w:r w:rsidRPr="00853AFF">
        <w:rPr>
          <w:noProof w:val="0"/>
        </w:rPr>
        <w:fldChar w:fldCharType="end"/>
      </w:r>
      <w:r w:rsidRPr="00853AFF">
        <w:rPr>
          <w:noProof w:val="0"/>
        </w:rPr>
        <w:t>, an issue was identified with the multiplexing of UCI on PUSCH without UL-SCH, and when frequency hopping is enabled.</w:t>
      </w:r>
      <w:r w:rsidR="00983265" w:rsidRPr="00853AFF">
        <w:rPr>
          <w:noProof w:val="0"/>
        </w:rPr>
        <w:t xml:space="preserve"> The issue is that some of the CSI-part1 bits are pun</w:t>
      </w:r>
      <w:r w:rsidR="007415FC" w:rsidRPr="00853AFF">
        <w:rPr>
          <w:noProof w:val="0"/>
        </w:rPr>
        <w:t>c</w:t>
      </w:r>
      <w:r w:rsidR="00983265" w:rsidRPr="00853AFF">
        <w:rPr>
          <w:noProof w:val="0"/>
        </w:rPr>
        <w:t>tured</w:t>
      </w:r>
      <w:r w:rsidR="00782CF6">
        <w:rPr>
          <w:noProof w:val="0"/>
        </w:rPr>
        <w:t>, while there is enough r</w:t>
      </w:r>
      <w:r w:rsidR="007415FC" w:rsidRPr="00853AFF">
        <w:rPr>
          <w:noProof w:val="0"/>
        </w:rPr>
        <w:t>es</w:t>
      </w:r>
      <w:r w:rsidR="00782CF6">
        <w:rPr>
          <w:noProof w:val="0"/>
        </w:rPr>
        <w:t>ources</w:t>
      </w:r>
      <w:r w:rsidR="007415FC" w:rsidRPr="00853AFF">
        <w:rPr>
          <w:noProof w:val="0"/>
        </w:rPr>
        <w:t xml:space="preserve"> across both hops to send the reserved HARQ-ACK information and CSI-part1 without puncturing. The issue </w:t>
      </w:r>
      <w:r w:rsidR="00983265" w:rsidRPr="00853AFF">
        <w:rPr>
          <w:noProof w:val="0"/>
        </w:rPr>
        <w:t>occurs when the number of</w:t>
      </w:r>
      <w:r w:rsidR="007415FC" w:rsidRPr="00853AFF">
        <w:rPr>
          <w:noProof w:val="0"/>
        </w:rPr>
        <w:t xml:space="preserve"> reserved HARQ-ACK bits equals the number of CSI-part2 bits, and HARQ-ACK bits are not split equally between the two hops due to rounding.</w:t>
      </w:r>
      <w:r w:rsidR="00437B1F" w:rsidRPr="00853AFF">
        <w:rPr>
          <w:noProof w:val="0"/>
        </w:rPr>
        <w:t xml:space="preserve"> Consider for example, </w:t>
      </w:r>
      <w:r w:rsidR="00D62542" w:rsidRPr="00853AFF">
        <w:rPr>
          <w:noProof w:val="0"/>
        </w:rPr>
        <w:t xml:space="preserve">the following scenario (based on the first example in </w:t>
      </w:r>
      <w:r w:rsidR="00D62542" w:rsidRPr="00853AFF">
        <w:rPr>
          <w:noProof w:val="0"/>
        </w:rPr>
        <w:fldChar w:fldCharType="begin"/>
      </w:r>
      <w:r w:rsidR="00D62542" w:rsidRPr="00853AFF">
        <w:rPr>
          <w:noProof w:val="0"/>
        </w:rPr>
        <w:instrText xml:space="preserve"> REF _Ref525294165 \r \h </w:instrText>
      </w:r>
      <w:r w:rsidR="00D62542" w:rsidRPr="00853AFF">
        <w:rPr>
          <w:noProof w:val="0"/>
        </w:rPr>
      </w:r>
      <w:r w:rsidR="00D62542" w:rsidRPr="00853AFF">
        <w:rPr>
          <w:noProof w:val="0"/>
        </w:rPr>
        <w:fldChar w:fldCharType="separate"/>
      </w:r>
      <w:r w:rsidR="00853AFF" w:rsidRPr="00853AFF">
        <w:rPr>
          <w:noProof w:val="0"/>
        </w:rPr>
        <w:t>[3]</w:t>
      </w:r>
      <w:r w:rsidR="00D62542" w:rsidRPr="00853AFF">
        <w:rPr>
          <w:noProof w:val="0"/>
        </w:rPr>
        <w:fldChar w:fldCharType="end"/>
      </w:r>
      <w:r w:rsidR="00D62542" w:rsidRPr="00853AFF">
        <w:rPr>
          <w:noProof w:val="0"/>
        </w:rPr>
        <w:t>):</w:t>
      </w:r>
    </w:p>
    <w:p w14:paraId="09A253E7" w14:textId="39121B18" w:rsidR="00D62542" w:rsidRPr="00853AFF" w:rsidRDefault="00D62542" w:rsidP="00D62542">
      <w:pPr>
        <w:pStyle w:val="ListParagraph"/>
        <w:numPr>
          <w:ilvl w:val="0"/>
          <w:numId w:val="24"/>
        </w:numPr>
        <w:jc w:val="both"/>
        <w:rPr>
          <w:noProof w:val="0"/>
          <w:sz w:val="20"/>
          <w:lang w:val="en-US"/>
        </w:rPr>
      </w:pPr>
      <w:r w:rsidRPr="00853AFF">
        <w:rPr>
          <w:noProof w:val="0"/>
          <w:sz w:val="20"/>
          <w:lang w:val="en-US"/>
        </w:rPr>
        <w:t>Number of REs in the first hop: 1 PRB x 12 (subcarriers) x 5 (symbols) = 60 REs. With 16QAM, this corresponds to 240 bits.</w:t>
      </w:r>
    </w:p>
    <w:p w14:paraId="15C037DF" w14:textId="1B6DC382" w:rsidR="00D62542" w:rsidRPr="00853AFF" w:rsidRDefault="00D62542" w:rsidP="00D62542">
      <w:pPr>
        <w:pStyle w:val="ListParagraph"/>
        <w:numPr>
          <w:ilvl w:val="0"/>
          <w:numId w:val="24"/>
        </w:numPr>
        <w:jc w:val="both"/>
        <w:rPr>
          <w:noProof w:val="0"/>
          <w:sz w:val="20"/>
          <w:lang w:val="en-US"/>
        </w:rPr>
      </w:pPr>
      <w:r w:rsidRPr="00853AFF">
        <w:rPr>
          <w:noProof w:val="0"/>
          <w:sz w:val="20"/>
          <w:lang w:val="en-US"/>
        </w:rPr>
        <w:t>Number of REs in the second hop: 1 PRB x 12 (subcarriers) x 5 (symbols) = 60 REs. With 16QAM, this corresponds to 240 bits.</w:t>
      </w:r>
    </w:p>
    <w:p w14:paraId="5CF20434" w14:textId="74F5A5E9" w:rsidR="00D62542" w:rsidRPr="00853AFF" w:rsidRDefault="00D62542" w:rsidP="00D62542">
      <w:pPr>
        <w:pStyle w:val="ListParagraph"/>
        <w:numPr>
          <w:ilvl w:val="0"/>
          <w:numId w:val="24"/>
        </w:numPr>
        <w:jc w:val="both"/>
        <w:rPr>
          <w:noProof w:val="0"/>
          <w:sz w:val="20"/>
          <w:lang w:val="en-US"/>
        </w:rPr>
      </w:pPr>
      <w:r w:rsidRPr="00853AFF">
        <w:rPr>
          <w:noProof w:val="0"/>
          <w:sz w:val="20"/>
          <w:lang w:val="en-US"/>
        </w:rPr>
        <w:t xml:space="preserve">Assume that: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r>
          <w:rPr>
            <w:rFonts w:ascii="Cambria Math" w:hAnsi="Cambria Math"/>
            <w:noProof w:val="0"/>
            <w:sz w:val="20"/>
            <w:lang w:val="en-US"/>
          </w:rPr>
          <m:t>=132</m:t>
        </m:r>
      </m:oMath>
      <w:r w:rsidRPr="00853AFF">
        <w:rPr>
          <w:noProof w:val="0"/>
          <w:sz w:val="20"/>
          <w:lang w:val="en-US"/>
        </w:rPr>
        <w:t xml:space="preserve">,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r>
          <w:rPr>
            <w:rFonts w:ascii="Cambria Math" w:hAnsi="Cambria Math"/>
            <w:noProof w:val="0"/>
            <w:sz w:val="20"/>
            <w:lang w:val="en-US"/>
          </w:rPr>
          <m:t>=348</m:t>
        </m:r>
      </m:oMath>
      <w:r w:rsidRPr="00853AFF">
        <w:rPr>
          <w:noProof w:val="0"/>
          <w:sz w:val="20"/>
          <w:lang w:val="en-US"/>
        </w:rPr>
        <w:t xml:space="preserve">, and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CSI-part2</m:t>
            </m:r>
          </m:sup>
        </m:sSup>
        <m:r>
          <w:rPr>
            <w:rFonts w:ascii="Cambria Math" w:hAnsi="Cambria Math"/>
            <w:noProof w:val="0"/>
            <w:sz w:val="20"/>
            <w:lang w:val="en-US"/>
          </w:rPr>
          <m:t>=132</m:t>
        </m:r>
      </m:oMath>
      <w:r w:rsidRPr="00853AFF">
        <w:rPr>
          <w:noProof w:val="0"/>
          <w:sz w:val="20"/>
          <w:lang w:val="en-US"/>
        </w:rPr>
        <w:t xml:space="preserve">. Note that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r>
          <w:rPr>
            <w:rFonts w:ascii="Cambria Math" w:hAnsi="Cambria Math"/>
            <w:noProof w:val="0"/>
            <w:sz w:val="20"/>
            <w:lang w:val="en-US"/>
          </w:rPr>
          <m:t>+</m:t>
        </m:r>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r>
          <w:rPr>
            <w:rFonts w:ascii="Cambria Math" w:hAnsi="Cambria Math"/>
            <w:noProof w:val="0"/>
            <w:sz w:val="20"/>
            <w:lang w:val="en-US"/>
          </w:rPr>
          <m:t>=480</m:t>
        </m:r>
      </m:oMath>
      <w:r w:rsidRPr="00853AFF">
        <w:rPr>
          <w:noProof w:val="0"/>
          <w:sz w:val="20"/>
          <w:lang w:val="en-US"/>
        </w:rPr>
        <w:t>, which is the number of bits available in the first and second hop.</w:t>
      </w:r>
    </w:p>
    <w:p w14:paraId="0EEAD927" w14:textId="0996809A" w:rsidR="00D62542" w:rsidRPr="00853AFF" w:rsidRDefault="00C44B3B" w:rsidP="00D62542">
      <w:pPr>
        <w:pStyle w:val="ListParagraph"/>
        <w:numPr>
          <w:ilvl w:val="0"/>
          <w:numId w:val="24"/>
        </w:numPr>
        <w:jc w:val="both"/>
        <w:rPr>
          <w:noProof w:val="0"/>
          <w:sz w:val="20"/>
          <w:lang w:val="en-US"/>
        </w:rPr>
      </w:pP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oMath>
      <w:r w:rsidR="00D62542" w:rsidRPr="00853AFF">
        <w:rPr>
          <w:noProof w:val="0"/>
          <w:sz w:val="20"/>
          <w:lang w:val="en-US"/>
        </w:rPr>
        <w:t xml:space="preserve"> is split between the first and second hop</w:t>
      </w:r>
      <w:r w:rsidR="005C5600" w:rsidRPr="00853AFF">
        <w:rPr>
          <w:noProof w:val="0"/>
          <w:sz w:val="20"/>
          <w:lang w:val="en-US"/>
        </w:rPr>
        <w:t>s</w:t>
      </w:r>
      <w:r w:rsidR="00D62542" w:rsidRPr="00853AFF">
        <w:rPr>
          <w:noProof w:val="0"/>
          <w:sz w:val="20"/>
          <w:lang w:val="en-US"/>
        </w:rPr>
        <w:t xml:space="preserve"> such that an </w:t>
      </w:r>
      <w:r w:rsidR="00853AFF" w:rsidRPr="00853AFF">
        <w:rPr>
          <w:noProof w:val="0"/>
          <w:sz w:val="20"/>
          <w:lang w:val="en-US"/>
        </w:rPr>
        <w:t>integer</w:t>
      </w:r>
      <w:r w:rsidR="00D62542" w:rsidRPr="00853AFF">
        <w:rPr>
          <w:noProof w:val="0"/>
          <w:sz w:val="20"/>
          <w:lang w:val="en-US"/>
        </w:rPr>
        <w:t xml:space="preserve"> number of symbols (i.e. in groups of 4-bits with 16-QAM) is occupied</w:t>
      </w:r>
      <w:r w:rsidR="005C5600" w:rsidRPr="00853AFF">
        <w:rPr>
          <w:noProof w:val="0"/>
          <w:sz w:val="20"/>
          <w:lang w:val="en-US"/>
        </w:rPr>
        <w:t xml:space="preserve"> by HARQ-ACK</w:t>
      </w:r>
      <w:r w:rsidR="00D62542" w:rsidRPr="00853AFF">
        <w:rPr>
          <w:noProof w:val="0"/>
          <w:sz w:val="20"/>
          <w:lang w:val="en-US"/>
        </w:rPr>
        <w:t xml:space="preserve"> in each hop, with rounding down in the first hop </w:t>
      </w:r>
      <w:r w:rsidR="005C5600" w:rsidRPr="00853AFF">
        <w:rPr>
          <w:noProof w:val="0"/>
          <w:sz w:val="20"/>
          <w:lang w:val="en-US"/>
        </w:rPr>
        <w:t>and the rest of the bits for HARQ-ACK go to the second hop</w:t>
      </w:r>
      <w:r w:rsidR="00D62542" w:rsidRPr="00853AFF">
        <w:rPr>
          <w:noProof w:val="0"/>
          <w:sz w:val="20"/>
          <w:lang w:val="en-US"/>
        </w:rPr>
        <w:t xml:space="preserve">. In this case: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d>
          <m:dPr>
            <m:ctrlPr>
              <w:rPr>
                <w:rFonts w:ascii="Cambria Math" w:hAnsi="Cambria Math"/>
                <w:i/>
                <w:noProof w:val="0"/>
                <w:sz w:val="20"/>
                <w:lang w:val="en-US"/>
              </w:rPr>
            </m:ctrlPr>
          </m:dPr>
          <m:e>
            <m:r>
              <w:rPr>
                <w:rFonts w:ascii="Cambria Math" w:hAnsi="Cambria Math"/>
                <w:noProof w:val="0"/>
                <w:sz w:val="20"/>
                <w:lang w:val="en-US"/>
              </w:rPr>
              <m:t>1</m:t>
            </m:r>
          </m:e>
        </m:d>
        <m:r>
          <w:rPr>
            <w:rFonts w:ascii="Cambria Math" w:hAnsi="Cambria Math"/>
            <w:noProof w:val="0"/>
            <w:sz w:val="20"/>
            <w:lang w:val="en-US"/>
          </w:rPr>
          <m:t>=64</m:t>
        </m:r>
      </m:oMath>
      <w:r w:rsidR="005C5600" w:rsidRPr="00853AFF">
        <w:rPr>
          <w:noProof w:val="0"/>
          <w:sz w:val="20"/>
          <w:lang w:val="en-US"/>
        </w:rPr>
        <w:t xml:space="preserve">, and </w:t>
      </w:r>
      <m:oMath>
        <m:sSubSup>
          <m:sSubSupPr>
            <m:ctrlPr>
              <w:rPr>
                <w:rFonts w:ascii="Cambria Math" w:hAnsi="Cambria Math"/>
                <w:i/>
                <w:noProof w:val="0"/>
                <w:sz w:val="20"/>
                <w:lang w:val="en-US"/>
              </w:rPr>
            </m:ctrlPr>
          </m:sSubSupPr>
          <m:e>
            <m:r>
              <w:rPr>
                <w:rFonts w:ascii="Cambria Math" w:hAnsi="Cambria Math"/>
                <w:noProof w:val="0"/>
                <w:sz w:val="20"/>
                <w:lang w:val="en-US"/>
              </w:rPr>
              <m:t>G</m:t>
            </m:r>
          </m:e>
          <m:sub>
            <m:r>
              <m:rPr>
                <m:sty m:val="p"/>
              </m:rPr>
              <w:rPr>
                <w:rFonts w:ascii="Cambria Math" w:hAnsi="Cambria Math"/>
                <w:noProof w:val="0"/>
                <w:sz w:val="20"/>
                <w:lang w:val="en-US"/>
              </w:rPr>
              <m:t>rvd</m:t>
            </m:r>
          </m:sub>
          <m:sup>
            <m:r>
              <m:rPr>
                <m:sty m:val="p"/>
              </m:rPr>
              <w:rPr>
                <w:rFonts w:ascii="Cambria Math" w:hAnsi="Cambria Math"/>
                <w:noProof w:val="0"/>
                <w:sz w:val="20"/>
                <w:lang w:val="en-US"/>
              </w:rPr>
              <m:t>ACK</m:t>
            </m:r>
          </m:sup>
        </m:sSubSup>
        <m:d>
          <m:dPr>
            <m:ctrlPr>
              <w:rPr>
                <w:rFonts w:ascii="Cambria Math" w:hAnsi="Cambria Math"/>
                <w:i/>
                <w:noProof w:val="0"/>
                <w:sz w:val="20"/>
                <w:lang w:val="en-US"/>
              </w:rPr>
            </m:ctrlPr>
          </m:dPr>
          <m:e>
            <m:r>
              <w:rPr>
                <w:rFonts w:ascii="Cambria Math" w:hAnsi="Cambria Math"/>
                <w:noProof w:val="0"/>
                <w:sz w:val="20"/>
                <w:lang w:val="en-US"/>
              </w:rPr>
              <m:t>2</m:t>
            </m:r>
          </m:e>
        </m:d>
        <m:r>
          <w:rPr>
            <w:rFonts w:ascii="Cambria Math" w:hAnsi="Cambria Math"/>
            <w:noProof w:val="0"/>
            <w:sz w:val="20"/>
            <w:lang w:val="en-US"/>
          </w:rPr>
          <m:t>=68</m:t>
        </m:r>
      </m:oMath>
      <w:r w:rsidR="005C5600" w:rsidRPr="00853AFF">
        <w:rPr>
          <w:noProof w:val="0"/>
          <w:sz w:val="20"/>
          <w:lang w:val="en-US"/>
        </w:rPr>
        <w:t>.</w:t>
      </w:r>
    </w:p>
    <w:p w14:paraId="51667E9A" w14:textId="6D3B32A4" w:rsidR="005C5600" w:rsidRPr="00853AFF" w:rsidRDefault="005C5600" w:rsidP="00D62542">
      <w:pPr>
        <w:pStyle w:val="ListParagraph"/>
        <w:numPr>
          <w:ilvl w:val="0"/>
          <w:numId w:val="24"/>
        </w:numPr>
        <w:jc w:val="both"/>
        <w:rPr>
          <w:noProof w:val="0"/>
          <w:sz w:val="20"/>
          <w:lang w:val="en-US"/>
        </w:rPr>
      </w:pPr>
      <w:r w:rsidRPr="00853AFF">
        <w:rPr>
          <w:noProof w:val="0"/>
          <w:sz w:val="20"/>
          <w:lang w:val="en-US"/>
        </w:rPr>
        <w:t xml:space="preserve">Similarly,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oMath>
      <w:r w:rsidRPr="00853AFF">
        <w:rPr>
          <w:noProof w:val="0"/>
          <w:sz w:val="20"/>
          <w:lang w:val="en-US"/>
        </w:rPr>
        <w:t xml:space="preserve"> is split between the first and second hops such that an interger number of symbols (i.e. in groups of 4-bits) is occupied by CSI-part1 in each hop, with rounding down in the first hop and the rest of the bits for CSI-part1 go to the second hop. In this case: </w:t>
      </w:r>
      <m:oMath>
        <m:sSup>
          <m:sSupPr>
            <m:ctrlPr>
              <w:rPr>
                <w:rFonts w:ascii="Cambria Math" w:hAnsi="Cambria Math"/>
                <w:i/>
                <w:noProof w:val="0"/>
                <w:sz w:val="20"/>
                <w:lang w:val="en-US"/>
              </w:rPr>
            </m:ctrlPr>
          </m:sSupPr>
          <m:e>
            <m:r>
              <w:rPr>
                <w:rFonts w:ascii="Cambria Math" w:hAnsi="Cambria Math"/>
                <w:noProof w:val="0"/>
                <w:sz w:val="20"/>
                <w:lang w:val="en-US"/>
              </w:rPr>
              <m:t>G</m:t>
            </m:r>
          </m:e>
          <m:sup>
            <m:r>
              <m:rPr>
                <m:sty m:val="p"/>
              </m:rPr>
              <w:rPr>
                <w:rFonts w:ascii="Cambria Math" w:hAnsi="Cambria Math"/>
                <w:noProof w:val="0"/>
                <w:sz w:val="20"/>
                <w:lang w:val="en-US"/>
              </w:rPr>
              <m:t>CSI-part1</m:t>
            </m:r>
          </m:sup>
        </m:sSup>
        <m:d>
          <m:dPr>
            <m:ctrlPr>
              <w:rPr>
                <w:rFonts w:ascii="Cambria Math" w:hAnsi="Cambria Math"/>
                <w:i/>
                <w:noProof w:val="0"/>
                <w:sz w:val="20"/>
                <w:lang w:val="en-US"/>
              </w:rPr>
            </m:ctrlPr>
          </m:dPr>
          <m:e>
            <m:r>
              <w:rPr>
                <w:rFonts w:ascii="Cambria Math" w:hAnsi="Cambria Math"/>
                <w:noProof w:val="0"/>
                <w:sz w:val="20"/>
                <w:lang w:val="en-US"/>
              </w:rPr>
              <m:t>1</m:t>
            </m:r>
          </m:e>
        </m:d>
        <m:r>
          <w:rPr>
            <w:rFonts w:ascii="Cambria Math" w:hAnsi="Cambria Math"/>
            <w:noProof w:val="0"/>
            <w:sz w:val="20"/>
            <w:lang w:val="en-US"/>
          </w:rPr>
          <m:t>=172</m:t>
        </m:r>
      </m:oMath>
      <w:r w:rsidRPr="00853AFF">
        <w:rPr>
          <w:noProof w:val="0"/>
          <w:sz w:val="20"/>
          <w:lang w:val="en-US"/>
        </w:rPr>
        <w:t>, leaving 176 bits of CSI-part1 to go to the second hop. However, as the second hop has already 68 bits of HARQ-ACK and there are 240 bits available in the second hop, only 172 bits of the CSI-part1 can fit in the second hop, meaning that 4 CSI-part1 bits are punctured. It is worth noting that in the first hop only 236 bits are user for HARQ-ACK (64</w:t>
      </w:r>
      <w:r w:rsidR="008A45AB" w:rsidRPr="00853AFF">
        <w:rPr>
          <w:noProof w:val="0"/>
          <w:sz w:val="20"/>
          <w:lang w:val="en-US"/>
        </w:rPr>
        <w:t xml:space="preserve"> bits) and CSI-part1 (172 bits).</w:t>
      </w:r>
    </w:p>
    <w:p w14:paraId="0190BA62" w14:textId="7576D2D1" w:rsidR="005C5600" w:rsidRPr="00853AFF" w:rsidRDefault="008A45AB" w:rsidP="00D62542">
      <w:pPr>
        <w:pStyle w:val="ListParagraph"/>
        <w:numPr>
          <w:ilvl w:val="0"/>
          <w:numId w:val="24"/>
        </w:numPr>
        <w:jc w:val="both"/>
        <w:rPr>
          <w:noProof w:val="0"/>
          <w:sz w:val="20"/>
          <w:lang w:val="en-US"/>
        </w:rPr>
      </w:pPr>
      <w:r w:rsidRPr="00853AFF">
        <w:rPr>
          <w:noProof w:val="0"/>
          <w:sz w:val="20"/>
          <w:lang w:val="en-US"/>
        </w:rPr>
        <w:t>The reason for this is the rounding down of HARQ-ACK and CSI-part1 in the first frequency hop.</w:t>
      </w:r>
    </w:p>
    <w:p w14:paraId="6A82965B" w14:textId="2622D164" w:rsidR="008A45AB" w:rsidRPr="00853AFF" w:rsidRDefault="008A45AB" w:rsidP="008A45AB">
      <w:pPr>
        <w:jc w:val="both"/>
        <w:rPr>
          <w:noProof w:val="0"/>
        </w:rPr>
      </w:pPr>
    </w:p>
    <w:p w14:paraId="20C7A858" w14:textId="7FD3FEB0" w:rsidR="008A45AB" w:rsidRPr="00853AFF" w:rsidRDefault="008A45AB" w:rsidP="008A45AB">
      <w:pPr>
        <w:jc w:val="both"/>
        <w:rPr>
          <w:noProof w:val="0"/>
        </w:rPr>
      </w:pPr>
      <w:r w:rsidRPr="00853AFF">
        <w:rPr>
          <w:noProof w:val="0"/>
        </w:rPr>
        <w:t xml:space="preserve">In </w:t>
      </w:r>
      <w:r w:rsidRPr="00853AFF">
        <w:rPr>
          <w:noProof w:val="0"/>
        </w:rPr>
        <w:fldChar w:fldCharType="begin"/>
      </w:r>
      <w:r w:rsidRPr="00853AFF">
        <w:rPr>
          <w:noProof w:val="0"/>
        </w:rPr>
        <w:instrText xml:space="preserve"> REF _Ref525294165 \r \h </w:instrText>
      </w:r>
      <w:r w:rsidRPr="00853AFF">
        <w:rPr>
          <w:noProof w:val="0"/>
        </w:rPr>
      </w:r>
      <w:r w:rsidRPr="00853AFF">
        <w:rPr>
          <w:noProof w:val="0"/>
        </w:rPr>
        <w:fldChar w:fldCharType="separate"/>
      </w:r>
      <w:r w:rsidR="00853AFF" w:rsidRPr="00853AFF">
        <w:rPr>
          <w:noProof w:val="0"/>
        </w:rPr>
        <w:t>[3]</w:t>
      </w:r>
      <w:r w:rsidRPr="00853AFF">
        <w:rPr>
          <w:noProof w:val="0"/>
        </w:rPr>
        <w:fldChar w:fldCharType="end"/>
      </w:r>
      <w:r w:rsidRPr="00853AFF">
        <w:rPr>
          <w:noProof w:val="0"/>
        </w:rPr>
        <w:t>, a solution was proposed to have HARQ-ACK bits round</w:t>
      </w:r>
      <w:r w:rsidR="00782CF6">
        <w:rPr>
          <w:noProof w:val="0"/>
        </w:rPr>
        <w:t>ed</w:t>
      </w:r>
      <w:r w:rsidRPr="00853AFF">
        <w:rPr>
          <w:noProof w:val="0"/>
        </w:rPr>
        <w:t xml:space="preserve"> up in the first hop. While this does indeed solve the issue, it introduces a non-backward compatible change for all cases that require rounding even cases that don’t have th</w:t>
      </w:r>
      <w:r w:rsidR="00853AFF">
        <w:rPr>
          <w:noProof w:val="0"/>
        </w:rPr>
        <w:t>is issue, for example if there are</w:t>
      </w:r>
      <w:r w:rsidRPr="00853AFF">
        <w:rPr>
          <w:noProof w:val="0"/>
        </w:rPr>
        <w:t xml:space="preserve"> enough bits in the second hop to cover the extra CSI-part1 bits.</w:t>
      </w:r>
    </w:p>
    <w:p w14:paraId="26A08A49" w14:textId="68334774" w:rsidR="008A45AB" w:rsidRPr="00853AFF" w:rsidRDefault="008A45AB" w:rsidP="008A45AB">
      <w:pPr>
        <w:jc w:val="both"/>
        <w:rPr>
          <w:noProof w:val="0"/>
        </w:rPr>
      </w:pPr>
      <w:r w:rsidRPr="00853AFF">
        <w:rPr>
          <w:noProof w:val="0"/>
        </w:rPr>
        <w:t xml:space="preserve">A preferred solution is one that only addresses the corner cases where this issue happens without impacting other cases. </w:t>
      </w:r>
      <w:r w:rsidR="0036112F" w:rsidRPr="00853AFF">
        <w:rPr>
          <w:noProof w:val="0"/>
        </w:rPr>
        <w:t>This is done, by determinin</w:t>
      </w:r>
      <w:r w:rsidR="00853AFF">
        <w:rPr>
          <w:noProof w:val="0"/>
        </w:rPr>
        <w:t>g if there are</w:t>
      </w:r>
      <w:r w:rsidR="0036112F" w:rsidRPr="00853AFF">
        <w:rPr>
          <w:noProof w:val="0"/>
        </w:rPr>
        <w:t xml:space="preserve"> enough bits in the second hop for the remaining CSI-part1 bits. </w:t>
      </w:r>
      <w:r w:rsidR="00853AFF">
        <w:rPr>
          <w:noProof w:val="0"/>
        </w:rPr>
        <w:t>If there are</w:t>
      </w:r>
      <w:r w:rsidR="00E83913" w:rsidRPr="00853AFF">
        <w:rPr>
          <w:noProof w:val="0"/>
        </w:rPr>
        <w:t xml:space="preserve"> not enough bits to send the remaining CSI-part1 bits in the second hop, more bits are used for CSI-part1 in the first hop to cover the deficit.</w:t>
      </w:r>
    </w:p>
    <w:p w14:paraId="7A73470A" w14:textId="47881528" w:rsidR="0018685A" w:rsidRPr="00853AFF" w:rsidRDefault="003940BF" w:rsidP="00983265">
      <w:pPr>
        <w:jc w:val="both"/>
        <w:rPr>
          <w:noProof w:val="0"/>
        </w:rPr>
      </w:pPr>
      <w:r w:rsidRPr="00853AFF">
        <w:rPr>
          <w:noProof w:val="0"/>
        </w:rPr>
        <w:t>Accordingly, we propose the following text proposal for TS 38.212</w:t>
      </w:r>
      <w:r w:rsidR="007C383F" w:rsidRPr="00853AFF">
        <w:rPr>
          <w:noProof w:val="0"/>
        </w:rPr>
        <w:t xml:space="preserve"> </w:t>
      </w:r>
      <w:r w:rsidR="007C383F" w:rsidRPr="00853AFF">
        <w:rPr>
          <w:noProof w:val="0"/>
        </w:rPr>
        <w:fldChar w:fldCharType="begin"/>
      </w:r>
      <w:r w:rsidR="007C383F" w:rsidRPr="00853AFF">
        <w:rPr>
          <w:noProof w:val="0"/>
        </w:rPr>
        <w:instrText xml:space="preserve"> REF _Ref525308316 \r \h </w:instrText>
      </w:r>
      <w:r w:rsidR="007C383F" w:rsidRPr="00853AFF">
        <w:rPr>
          <w:noProof w:val="0"/>
        </w:rPr>
      </w:r>
      <w:r w:rsidR="007C383F" w:rsidRPr="00853AFF">
        <w:rPr>
          <w:noProof w:val="0"/>
        </w:rPr>
        <w:fldChar w:fldCharType="separate"/>
      </w:r>
      <w:r w:rsidR="00853AFF" w:rsidRPr="00853AFF">
        <w:rPr>
          <w:noProof w:val="0"/>
        </w:rPr>
        <w:t>[4]</w:t>
      </w:r>
      <w:r w:rsidR="007C383F" w:rsidRPr="00853AFF">
        <w:rPr>
          <w:noProof w:val="0"/>
        </w:rPr>
        <w:fldChar w:fldCharType="end"/>
      </w:r>
      <w:r w:rsidR="007C383F" w:rsidRPr="00853AFF">
        <w:rPr>
          <w:noProof w:val="0"/>
        </w:rPr>
        <w:t>:</w:t>
      </w:r>
    </w:p>
    <w:p w14:paraId="10AA3273" w14:textId="5E7BB009" w:rsidR="007C383F" w:rsidRPr="00853AFF" w:rsidRDefault="007C383F" w:rsidP="007C383F">
      <w:pPr>
        <w:rPr>
          <w:b/>
          <w:i/>
          <w:noProof w:val="0"/>
          <w:lang w:eastAsia="x-none"/>
        </w:rPr>
      </w:pPr>
      <w:r w:rsidRPr="00853AFF">
        <w:rPr>
          <w:b/>
          <w:i/>
          <w:noProof w:val="0"/>
          <w:lang w:eastAsia="x-none"/>
        </w:rPr>
        <w:t>Proposal 4: (TP for section 6.2.7 of 38.212):</w:t>
      </w:r>
    </w:p>
    <w:p w14:paraId="7E7F3BF0" w14:textId="77777777" w:rsidR="0018685A" w:rsidRPr="00853AFF" w:rsidRDefault="0018685A" w:rsidP="0018685A">
      <w:pPr>
        <w:pStyle w:val="B1"/>
        <w:rPr>
          <w:noProof w:val="0"/>
          <w:lang w:eastAsia="zh-CN"/>
        </w:rPr>
      </w:pPr>
      <w:r w:rsidRPr="00853AFF">
        <w:rPr>
          <w:noProof w:val="0"/>
          <w:lang w:eastAsia="zh-CN"/>
        </w:rPr>
        <w:t xml:space="preserve">if HARQ-ACK, CSI part 1 and CSI part 2 are present for transmission on the PUSCH without UL-SCH, let </w:t>
      </w:r>
    </w:p>
    <w:p w14:paraId="722B554E"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4575" w:dyaOrig="375" w14:anchorId="09A8FA8F">
          <v:shape id="_x0000_i1036" type="#_x0000_t75" style="width:228.75pt;height:18.65pt" o:ole="">
            <v:imagedata r:id="rId28" o:title=""/>
          </v:shape>
          <o:OLEObject Type="Embed" ProgID="Equation.DSMT4" ShapeID="_x0000_i1036" DrawAspect="Content" ObjectID="_1599664315" r:id="rId29"/>
        </w:object>
      </w:r>
      <w:r w:rsidRPr="00853AFF">
        <w:rPr>
          <w:noProof w:val="0"/>
          <w:lang w:eastAsia="zh-CN"/>
        </w:rPr>
        <w:t>;</w:t>
      </w:r>
    </w:p>
    <w:p w14:paraId="03747991"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175" w:dyaOrig="315" w14:anchorId="32A10915">
          <v:shape id="_x0000_i1037" type="#_x0000_t75" style="width:108.65pt;height:16pt" o:ole="">
            <v:imagedata r:id="rId30" o:title=""/>
          </v:shape>
          <o:OLEObject Type="Embed" ProgID="Equation.3" ShapeID="_x0000_i1037" DrawAspect="Content" ObjectID="_1599664316" r:id="rId31"/>
        </w:object>
      </w:r>
      <w:r w:rsidRPr="00853AFF">
        <w:rPr>
          <w:noProof w:val="0"/>
          <w:lang w:eastAsia="zh-CN"/>
        </w:rPr>
        <w:t>;</w:t>
      </w:r>
    </w:p>
    <w:p w14:paraId="26685644" w14:textId="22ACC31E" w:rsidR="0018685A" w:rsidRPr="00853AFF" w:rsidRDefault="0018685A" w:rsidP="0018685A">
      <w:pPr>
        <w:pStyle w:val="B2"/>
        <w:ind w:left="567" w:hanging="283"/>
        <w:rPr>
          <w:noProof w:val="0"/>
          <w:lang w:eastAsia="zh-CN"/>
        </w:rPr>
      </w:pPr>
      <w:r w:rsidRPr="00853AFF">
        <w:rPr>
          <w:noProof w:val="0"/>
          <w:lang w:eastAsia="zh-CN"/>
        </w:rPr>
        <w:lastRenderedPageBreak/>
        <w:t>-</w:t>
      </w:r>
      <w:r w:rsidRPr="00853AFF">
        <w:rPr>
          <w:noProof w:val="0"/>
          <w:lang w:eastAsia="zh-CN"/>
        </w:rPr>
        <w:tab/>
        <w:t>if the number of HARQ-ACK information bits is more than 2</w:t>
      </w:r>
      <w:r w:rsidRPr="00853AFF">
        <w:rPr>
          <w:strike/>
          <w:noProof w:val="0"/>
          <w:color w:val="FF0000"/>
          <w:lang w:eastAsia="zh-CN"/>
        </w:rPr>
        <w:t>,</w:t>
      </w:r>
      <w:r w:rsidRPr="00853AFF">
        <w:rPr>
          <w:rFonts w:eastAsiaTheme="minorEastAsia"/>
          <w:strike/>
          <w:noProof w:val="0"/>
          <w:color w:val="FF0000"/>
          <w:position w:val="-14"/>
        </w:rPr>
        <w:object w:dxaOrig="5580" w:dyaOrig="315" w14:anchorId="66E628E4">
          <v:shape id="_x0000_i1038" type="#_x0000_t75" style="width:279.3pt;height:16pt" o:ole="">
            <v:imagedata r:id="rId32" o:title=""/>
          </v:shape>
          <o:OLEObject Type="Embed" ProgID="Equation.3" ShapeID="_x0000_i1038" DrawAspect="Content" ObjectID="_1599664317" r:id="rId33"/>
        </w:object>
      </w:r>
      <w:r w:rsidRPr="00853AFF">
        <w:rPr>
          <w:strike/>
          <w:noProof w:val="0"/>
          <w:color w:val="FF0000"/>
          <w:lang w:eastAsia="zh-CN"/>
        </w:rPr>
        <w:t xml:space="preserve">; otherwise, </w:t>
      </w:r>
      <w:r w:rsidRPr="00853AFF">
        <w:rPr>
          <w:rFonts w:eastAsiaTheme="minorEastAsia"/>
          <w:strike/>
          <w:noProof w:val="0"/>
          <w:color w:val="FF0000"/>
          <w:position w:val="-18"/>
        </w:rPr>
        <w:object w:dxaOrig="5685" w:dyaOrig="375" w14:anchorId="26BBB0DC">
          <v:shape id="_x0000_i1039" type="#_x0000_t75" style="width:283.95pt;height:18.65pt" o:ole="">
            <v:imagedata r:id="rId34" o:title=""/>
          </v:shape>
          <o:OLEObject Type="Embed" ProgID="Equation.DSMT4" ShapeID="_x0000_i1039" DrawAspect="Content" ObjectID="_1599664318" r:id="rId35"/>
        </w:object>
      </w:r>
      <w:r w:rsidRPr="00853AFF">
        <w:rPr>
          <w:strike/>
          <w:noProof w:val="0"/>
          <w:color w:val="FF0000"/>
          <w:lang w:eastAsia="zh-CN"/>
        </w:rPr>
        <w:t>;</w:t>
      </w:r>
    </w:p>
    <w:p w14:paraId="33F9FE2F" w14:textId="77777777" w:rsidR="00C445F3" w:rsidRPr="00853AFF" w:rsidRDefault="001522F2" w:rsidP="005E7790">
      <w:pPr>
        <w:pStyle w:val="B2"/>
        <w:ind w:left="1135" w:hanging="283"/>
        <w:rPr>
          <w:noProof w:val="0"/>
          <w:color w:val="FF0000"/>
          <w:lang w:eastAsia="zh-CN"/>
        </w:rPr>
      </w:pPr>
      <m:oMath>
        <m:r>
          <w:rPr>
            <w:rFonts w:ascii="Cambria Math" w:hAnsi="Cambria Math"/>
            <w:noProof w:val="0"/>
            <w:color w:val="FF0000"/>
            <w:lang w:eastAsia="zh-CN"/>
          </w:rPr>
          <m:t>A=</m:t>
        </m:r>
        <m:r>
          <m:rPr>
            <m:sty m:val="p"/>
          </m:rPr>
          <w:rPr>
            <w:rFonts w:ascii="Cambria Math" w:hAnsi="Cambria Math"/>
            <w:noProof w:val="0"/>
            <w:color w:val="FF0000"/>
            <w:lang w:eastAsia="zh-CN"/>
          </w:rPr>
          <m:t>min</m:t>
        </m:r>
        <m:d>
          <m:dPr>
            <m:ctrlPr>
              <w:rPr>
                <w:rFonts w:ascii="Cambria Math" w:hAnsi="Cambria Math"/>
                <w:i/>
                <w:noProof w:val="0"/>
                <w:color w:val="FF0000"/>
                <w:lang w:eastAsia="zh-CN"/>
              </w:rPr>
            </m:ctrlPr>
          </m:dPr>
          <m:e>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d>
              <m:dPr>
                <m:begChr m:val="⌊"/>
                <m:endChr m:val="⌋"/>
                <m:ctrlPr>
                  <w:rPr>
                    <w:rFonts w:ascii="Cambria Math" w:hAnsi="Cambria Math"/>
                    <w:i/>
                    <w:noProof w:val="0"/>
                    <w:color w:val="FF0000"/>
                    <w:lang w:eastAsia="zh-CN"/>
                  </w:rPr>
                </m:ctrlPr>
              </m:dPr>
              <m:e>
                <m:f>
                  <m:fPr>
                    <m:ctrlPr>
                      <w:rPr>
                        <w:rFonts w:ascii="Cambria Math" w:hAnsi="Cambria Math"/>
                        <w:i/>
                        <w:noProof w:val="0"/>
                        <w:color w:val="FF0000"/>
                        <w:lang w:eastAsia="zh-CN"/>
                      </w:rPr>
                    </m:ctrlPr>
                  </m:fPr>
                  <m:num>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CSI-part1</m:t>
                        </m:r>
                      </m:sup>
                    </m:sSup>
                  </m:num>
                  <m:den>
                    <m:d>
                      <m:dPr>
                        <m:ctrlPr>
                          <w:rPr>
                            <w:rFonts w:ascii="Cambria Math" w:hAnsi="Cambria Math"/>
                            <w:i/>
                            <w:noProof w:val="0"/>
                            <w:color w:val="FF0000"/>
                            <w:lang w:eastAsia="zh-CN"/>
                          </w:rPr>
                        </m:ctrlPr>
                      </m:dPr>
                      <m:e>
                        <m:r>
                          <w:rPr>
                            <w:rFonts w:ascii="Cambria Math" w:hAnsi="Cambria Math"/>
                            <w:noProof w:val="0"/>
                            <w:color w:val="FF0000"/>
                            <w:lang w:eastAsia="zh-CN"/>
                          </w:rPr>
                          <m:t>2∙</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m:t>
                        </m:r>
                      </m:e>
                    </m:d>
                  </m:den>
                </m:f>
              </m:e>
            </m:d>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M</m:t>
                </m:r>
              </m:e>
              <m:sub>
                <m:r>
                  <w:rPr>
                    <w:rFonts w:ascii="Cambria Math" w:hAnsi="Cambria Math"/>
                    <w:noProof w:val="0"/>
                    <w:color w:val="FF0000"/>
                    <w:lang w:eastAsia="zh-CN"/>
                  </w:rPr>
                  <m:t>1</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ACK</m:t>
                </m:r>
              </m:sup>
            </m:sSup>
            <m:d>
              <m:dPr>
                <m:ctrlPr>
                  <w:rPr>
                    <w:rFonts w:ascii="Cambria Math" w:hAnsi="Cambria Math"/>
                    <w:i/>
                    <w:noProof w:val="0"/>
                    <w:color w:val="FF0000"/>
                    <w:lang w:eastAsia="zh-CN"/>
                  </w:rPr>
                </m:ctrlPr>
              </m:dPr>
              <m:e>
                <m:r>
                  <w:rPr>
                    <w:rFonts w:ascii="Cambria Math" w:hAnsi="Cambria Math"/>
                    <w:noProof w:val="0"/>
                    <w:color w:val="FF0000"/>
                    <w:lang w:eastAsia="zh-CN"/>
                  </w:rPr>
                  <m:t>1</m:t>
                </m:r>
              </m:e>
            </m:d>
          </m:e>
        </m:d>
      </m:oMath>
      <w:r w:rsidRPr="00853AFF">
        <w:rPr>
          <w:i/>
          <w:noProof w:val="0"/>
          <w:color w:val="FF0000"/>
          <w:lang w:eastAsia="zh-CN"/>
        </w:rPr>
        <w:t>;</w:t>
      </w:r>
      <w:r w:rsidRPr="00853AFF">
        <w:rPr>
          <w:noProof w:val="0"/>
          <w:color w:val="FF0000"/>
          <w:lang w:eastAsia="zh-CN"/>
        </w:rPr>
        <w:t xml:space="preserve"> </w:t>
      </w:r>
    </w:p>
    <w:p w14:paraId="77E99F63" w14:textId="77777777" w:rsidR="005E7790" w:rsidRPr="00853AFF" w:rsidRDefault="00C445F3" w:rsidP="005E7790">
      <w:pPr>
        <w:pStyle w:val="B2"/>
        <w:ind w:left="1136"/>
        <w:rPr>
          <w:noProof w:val="0"/>
          <w:color w:val="FF0000"/>
          <w:u w:val="single"/>
          <w:lang w:eastAsia="zh-CN"/>
        </w:rPr>
      </w:pPr>
      <w:r w:rsidRPr="00853AFF">
        <w:rPr>
          <w:noProof w:val="0"/>
          <w:color w:val="FF0000"/>
          <w:u w:val="single"/>
          <w:lang w:eastAsia="zh-CN"/>
        </w:rPr>
        <w:t xml:space="preserve">If </w:t>
      </w:r>
      <m:oMath>
        <m:d>
          <m:dPr>
            <m:ctrlPr>
              <w:rPr>
                <w:rFonts w:ascii="Cambria Math" w:hAnsi="Cambria Math"/>
                <w:i/>
                <w:noProof w:val="0"/>
                <w:color w:val="FF0000"/>
                <w:u w:val="single"/>
                <w:lang w:eastAsia="zh-CN"/>
              </w:rPr>
            </m:ctrlPr>
          </m:dPr>
          <m:e>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-A</m:t>
            </m:r>
          </m:e>
        </m:d>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ACK</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w:r w:rsidR="005E7790" w:rsidRPr="00853AFF">
        <w:rPr>
          <w:noProof w:val="0"/>
          <w:color w:val="FF0000"/>
          <w:u w:val="single"/>
          <w:lang w:eastAsia="zh-CN"/>
        </w:rPr>
        <w:t xml:space="preserve"> </w:t>
      </w:r>
    </w:p>
    <w:p w14:paraId="55BC8FDA" w14:textId="0B98EA63" w:rsidR="005E7790" w:rsidRPr="00853AFF" w:rsidRDefault="00C44B3B" w:rsidP="005E7790">
      <w:pPr>
        <w:pStyle w:val="B2"/>
        <w:ind w:left="1136"/>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=A</m:t>
          </m:r>
        </m:oMath>
      </m:oMathPara>
    </w:p>
    <w:p w14:paraId="4EA816A6" w14:textId="365F7237" w:rsidR="005E7790" w:rsidRPr="00853AFF" w:rsidRDefault="005E7790" w:rsidP="005E7790">
      <w:pPr>
        <w:pStyle w:val="B2"/>
        <w:ind w:left="1136"/>
        <w:rPr>
          <w:noProof w:val="0"/>
          <w:color w:val="FF0000"/>
          <w:u w:val="single"/>
          <w:lang w:eastAsia="zh-CN"/>
        </w:rPr>
      </w:pPr>
      <w:r w:rsidRPr="00853AFF">
        <w:rPr>
          <w:noProof w:val="0"/>
          <w:color w:val="FF0000"/>
          <w:u w:val="single"/>
          <w:lang w:eastAsia="zh-CN"/>
        </w:rPr>
        <w:t>Else</w:t>
      </w:r>
    </w:p>
    <w:p w14:paraId="0A04E827" w14:textId="046487EC" w:rsidR="005E7790" w:rsidRPr="00853AFF" w:rsidRDefault="00C44B3B" w:rsidP="005E7790">
      <w:pPr>
        <w:pStyle w:val="B2"/>
        <w:ind w:left="1134" w:firstLine="1"/>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ACK</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m:oMathPara>
    </w:p>
    <w:p w14:paraId="4B845ABC" w14:textId="432B82C0" w:rsidR="005E7790" w:rsidRPr="00853AFF" w:rsidRDefault="005E7790" w:rsidP="005E7790">
      <w:pPr>
        <w:pStyle w:val="B2"/>
        <w:ind w:left="1136"/>
        <w:rPr>
          <w:noProof w:val="0"/>
          <w:color w:val="FF0000"/>
          <w:u w:val="single"/>
          <w:lang w:eastAsia="zh-CN"/>
        </w:rPr>
      </w:pPr>
      <w:r w:rsidRPr="00853AFF">
        <w:rPr>
          <w:noProof w:val="0"/>
          <w:color w:val="FF0000"/>
          <w:u w:val="single"/>
          <w:lang w:eastAsia="zh-CN"/>
        </w:rPr>
        <w:t>Endif</w:t>
      </w:r>
    </w:p>
    <w:p w14:paraId="58C61B6E" w14:textId="58948B9B" w:rsidR="00622448" w:rsidRPr="00853AFF" w:rsidRDefault="001522F2" w:rsidP="005E7790">
      <w:pPr>
        <w:pStyle w:val="B2"/>
        <w:rPr>
          <w:noProof w:val="0"/>
          <w:color w:val="FF0000"/>
          <w:u w:val="single"/>
          <w:lang w:eastAsia="zh-CN"/>
        </w:rPr>
      </w:pPr>
      <w:r w:rsidRPr="00853AFF">
        <w:rPr>
          <w:noProof w:val="0"/>
          <w:color w:val="FF0000"/>
          <w:u w:val="single"/>
          <w:lang w:eastAsia="zh-CN"/>
        </w:rPr>
        <w:t>otherwise,</w:t>
      </w:r>
    </w:p>
    <w:p w14:paraId="25D25B33" w14:textId="0E52C3A8" w:rsidR="001522F2" w:rsidRPr="00853AFF" w:rsidRDefault="001522F2" w:rsidP="005E7790">
      <w:pPr>
        <w:pStyle w:val="B2"/>
        <w:ind w:left="1134" w:hanging="283"/>
        <w:rPr>
          <w:noProof w:val="0"/>
          <w:color w:val="FF0000"/>
          <w:lang w:eastAsia="zh-CN"/>
        </w:rPr>
      </w:pPr>
      <m:oMath>
        <m:r>
          <w:rPr>
            <w:rFonts w:ascii="Cambria Math" w:hAnsi="Cambria Math"/>
            <w:noProof w:val="0"/>
            <w:color w:val="FF0000"/>
            <w:lang w:eastAsia="zh-CN"/>
          </w:rPr>
          <m:t>A=</m:t>
        </m:r>
        <m:r>
          <m:rPr>
            <m:sty m:val="p"/>
          </m:rPr>
          <w:rPr>
            <w:rFonts w:ascii="Cambria Math" w:hAnsi="Cambria Math"/>
            <w:noProof w:val="0"/>
            <w:color w:val="FF0000"/>
            <w:lang w:eastAsia="zh-CN"/>
          </w:rPr>
          <m:t>min</m:t>
        </m:r>
        <m:d>
          <m:dPr>
            <m:ctrlPr>
              <w:rPr>
                <w:rFonts w:ascii="Cambria Math" w:hAnsi="Cambria Math"/>
                <w:i/>
                <w:noProof w:val="0"/>
                <w:color w:val="FF0000"/>
                <w:lang w:eastAsia="zh-CN"/>
              </w:rPr>
            </m:ctrlPr>
          </m:dPr>
          <m:e>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d>
              <m:dPr>
                <m:begChr m:val="⌊"/>
                <m:endChr m:val="⌋"/>
                <m:ctrlPr>
                  <w:rPr>
                    <w:rFonts w:ascii="Cambria Math" w:hAnsi="Cambria Math"/>
                    <w:i/>
                    <w:noProof w:val="0"/>
                    <w:color w:val="FF0000"/>
                    <w:lang w:eastAsia="zh-CN"/>
                  </w:rPr>
                </m:ctrlPr>
              </m:dPr>
              <m:e>
                <m:f>
                  <m:fPr>
                    <m:ctrlPr>
                      <w:rPr>
                        <w:rFonts w:ascii="Cambria Math" w:hAnsi="Cambria Math"/>
                        <w:i/>
                        <w:noProof w:val="0"/>
                        <w:color w:val="FF0000"/>
                        <w:lang w:eastAsia="zh-CN"/>
                      </w:rPr>
                    </m:ctrlPr>
                  </m:fPr>
                  <m:num>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CSI-part1</m:t>
                        </m:r>
                      </m:sup>
                    </m:sSup>
                  </m:num>
                  <m:den>
                    <m:d>
                      <m:dPr>
                        <m:ctrlPr>
                          <w:rPr>
                            <w:rFonts w:ascii="Cambria Math" w:hAnsi="Cambria Math"/>
                            <w:i/>
                            <w:noProof w:val="0"/>
                            <w:color w:val="FF0000"/>
                            <w:lang w:eastAsia="zh-CN"/>
                          </w:rPr>
                        </m:ctrlPr>
                      </m:dPr>
                      <m:e>
                        <m:r>
                          <w:rPr>
                            <w:rFonts w:ascii="Cambria Math" w:hAnsi="Cambria Math"/>
                            <w:noProof w:val="0"/>
                            <w:color w:val="FF0000"/>
                            <w:lang w:eastAsia="zh-CN"/>
                          </w:rPr>
                          <m:t>2∙</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m:t>
                        </m:r>
                      </m:e>
                    </m:d>
                  </m:den>
                </m:f>
              </m:e>
            </m:d>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M</m:t>
                </m:r>
              </m:e>
              <m:sub>
                <m:r>
                  <w:rPr>
                    <w:rFonts w:ascii="Cambria Math" w:hAnsi="Cambria Math"/>
                    <w:noProof w:val="0"/>
                    <w:color w:val="FF0000"/>
                    <w:lang w:eastAsia="zh-CN"/>
                  </w:rPr>
                  <m:t>1</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sSubSup>
              <m:sSubSupPr>
                <m:ctrlPr>
                  <w:rPr>
                    <w:rFonts w:ascii="Cambria Math" w:hAnsi="Cambria Math"/>
                    <w:i/>
                    <w:noProof w:val="0"/>
                    <w:color w:val="FF0000"/>
                    <w:lang w:eastAsia="zh-CN"/>
                  </w:rPr>
                </m:ctrlPr>
              </m:sSubSupPr>
              <m:e>
                <m:r>
                  <w:rPr>
                    <w:rFonts w:ascii="Cambria Math" w:hAnsi="Cambria Math"/>
                    <w:noProof w:val="0"/>
                    <w:color w:val="FF0000"/>
                    <w:lang w:eastAsia="zh-CN"/>
                  </w:rPr>
                  <m:t>G</m:t>
                </m:r>
              </m:e>
              <m:sub>
                <m:r>
                  <w:rPr>
                    <w:rFonts w:ascii="Cambria Math" w:hAnsi="Cambria Math"/>
                    <w:noProof w:val="0"/>
                    <w:color w:val="FF0000"/>
                    <w:lang w:eastAsia="zh-CN"/>
                  </w:rPr>
                  <m:t>rvd</m:t>
                </m:r>
              </m:sub>
              <m:sup>
                <m:r>
                  <m:rPr>
                    <m:sty m:val="p"/>
                  </m:rPr>
                  <w:rPr>
                    <w:rFonts w:ascii="Cambria Math" w:hAnsi="Cambria Math"/>
                    <w:noProof w:val="0"/>
                    <w:color w:val="FF0000"/>
                    <w:lang w:eastAsia="zh-CN"/>
                  </w:rPr>
                  <m:t>ACK</m:t>
                </m:r>
              </m:sup>
            </m:sSubSup>
            <m:d>
              <m:dPr>
                <m:ctrlPr>
                  <w:rPr>
                    <w:rFonts w:ascii="Cambria Math" w:hAnsi="Cambria Math"/>
                    <w:i/>
                    <w:noProof w:val="0"/>
                    <w:color w:val="FF0000"/>
                    <w:lang w:eastAsia="zh-CN"/>
                  </w:rPr>
                </m:ctrlPr>
              </m:dPr>
              <m:e>
                <m:r>
                  <w:rPr>
                    <w:rFonts w:ascii="Cambria Math" w:hAnsi="Cambria Math"/>
                    <w:noProof w:val="0"/>
                    <w:color w:val="FF0000"/>
                    <w:lang w:eastAsia="zh-CN"/>
                  </w:rPr>
                  <m:t>1</m:t>
                </m:r>
              </m:e>
            </m:d>
          </m:e>
        </m:d>
      </m:oMath>
      <w:r w:rsidRPr="00853AFF">
        <w:rPr>
          <w:noProof w:val="0"/>
          <w:color w:val="FF0000"/>
          <w:lang w:eastAsia="zh-CN"/>
        </w:rPr>
        <w:t>;</w:t>
      </w:r>
    </w:p>
    <w:p w14:paraId="2579CCDB" w14:textId="36E6357B" w:rsidR="005E7790" w:rsidRPr="00853AFF" w:rsidRDefault="005E7790" w:rsidP="005E7790">
      <w:pPr>
        <w:pStyle w:val="B2"/>
        <w:ind w:left="1135"/>
        <w:rPr>
          <w:noProof w:val="0"/>
          <w:color w:val="FF0000"/>
          <w:u w:val="single"/>
          <w:lang w:eastAsia="zh-CN"/>
        </w:rPr>
      </w:pPr>
      <w:r w:rsidRPr="00853AFF">
        <w:rPr>
          <w:noProof w:val="0"/>
          <w:color w:val="FF0000"/>
          <w:u w:val="single"/>
          <w:lang w:eastAsia="zh-CN"/>
        </w:rPr>
        <w:t xml:space="preserve">If </w:t>
      </w:r>
      <m:oMath>
        <m:d>
          <m:dPr>
            <m:ctrlPr>
              <w:rPr>
                <w:rFonts w:ascii="Cambria Math" w:hAnsi="Cambria Math"/>
                <w:i/>
                <w:noProof w:val="0"/>
                <w:color w:val="FF0000"/>
                <w:u w:val="single"/>
                <w:lang w:eastAsia="zh-CN"/>
              </w:rPr>
            </m:ctrlPr>
          </m:dPr>
          <m:e>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-A</m:t>
            </m:r>
          </m:e>
        </m:d>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w:r w:rsidRPr="00853AFF">
        <w:rPr>
          <w:noProof w:val="0"/>
          <w:color w:val="FF0000"/>
          <w:u w:val="single"/>
          <w:lang w:eastAsia="zh-CN"/>
        </w:rPr>
        <w:t xml:space="preserve"> </w:t>
      </w:r>
    </w:p>
    <w:p w14:paraId="4CB4A24F" w14:textId="389E80E8" w:rsidR="005E7790" w:rsidRPr="00853AFF" w:rsidRDefault="00C44B3B" w:rsidP="005E7790">
      <w:pPr>
        <w:pStyle w:val="B2"/>
        <w:ind w:left="1135"/>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=A</m:t>
          </m:r>
        </m:oMath>
      </m:oMathPara>
    </w:p>
    <w:p w14:paraId="48C385BE" w14:textId="77777777" w:rsidR="005E7790" w:rsidRPr="00853AFF" w:rsidRDefault="005E7790" w:rsidP="005E7790">
      <w:pPr>
        <w:pStyle w:val="B2"/>
        <w:ind w:left="1135"/>
        <w:rPr>
          <w:noProof w:val="0"/>
          <w:color w:val="FF0000"/>
          <w:u w:val="single"/>
          <w:lang w:eastAsia="zh-CN"/>
        </w:rPr>
      </w:pPr>
      <w:r w:rsidRPr="00853AFF">
        <w:rPr>
          <w:noProof w:val="0"/>
          <w:color w:val="FF0000"/>
          <w:u w:val="single"/>
          <w:lang w:eastAsia="zh-CN"/>
        </w:rPr>
        <w:t>Else</w:t>
      </w:r>
    </w:p>
    <w:p w14:paraId="0FEEAA16" w14:textId="3FA72DE8" w:rsidR="005E7790" w:rsidRPr="00853AFF" w:rsidRDefault="00C44B3B" w:rsidP="005E7790">
      <w:pPr>
        <w:pStyle w:val="B2"/>
        <w:ind w:left="1133" w:firstLine="1"/>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m:oMathPara>
    </w:p>
    <w:p w14:paraId="1828B63C" w14:textId="12C017C0" w:rsidR="001522F2" w:rsidRPr="00853AFF" w:rsidRDefault="005E7790" w:rsidP="005E7790">
      <w:pPr>
        <w:pStyle w:val="B2"/>
        <w:ind w:left="1135"/>
        <w:rPr>
          <w:noProof w:val="0"/>
          <w:color w:val="FF0000"/>
          <w:u w:val="single"/>
          <w:lang w:eastAsia="zh-CN"/>
        </w:rPr>
      </w:pPr>
      <w:r w:rsidRPr="00853AFF">
        <w:rPr>
          <w:noProof w:val="0"/>
          <w:color w:val="FF0000"/>
          <w:u w:val="single"/>
          <w:lang w:eastAsia="zh-CN"/>
        </w:rPr>
        <w:t>Endif</w:t>
      </w:r>
    </w:p>
    <w:p w14:paraId="0BC23716"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700" w:dyaOrig="315" w14:anchorId="097CAF55">
          <v:shape id="_x0000_i1040" type="#_x0000_t75" style="width:135pt;height:15.75pt" o:ole="">
            <v:imagedata r:id="rId36" o:title=""/>
          </v:shape>
          <o:OLEObject Type="Embed" ProgID="Equation.3" ShapeID="_x0000_i1040" DrawAspect="Content" ObjectID="_1599664319" r:id="rId37"/>
        </w:object>
      </w:r>
      <w:r w:rsidRPr="00853AFF">
        <w:rPr>
          <w:noProof w:val="0"/>
          <w:lang w:eastAsia="zh-CN"/>
        </w:rPr>
        <w:t>;</w:t>
      </w:r>
    </w:p>
    <w:p w14:paraId="34C80C4D"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805" w:dyaOrig="315" w14:anchorId="0F5F0754">
          <v:shape id="_x0000_i1041" type="#_x0000_t75" style="width:140.25pt;height:15.75pt" o:ole="">
            <v:imagedata r:id="rId38" o:title=""/>
          </v:shape>
          <o:OLEObject Type="Embed" ProgID="Equation.3" ShapeID="_x0000_i1041" DrawAspect="Content" ObjectID="_1599664320" r:id="rId39"/>
        </w:object>
      </w:r>
      <w:r w:rsidRPr="00853AFF">
        <w:rPr>
          <w:noProof w:val="0"/>
          <w:lang w:eastAsia="zh-CN"/>
        </w:rPr>
        <w:t xml:space="preserve"> if the number of HARQ-ACK information bits is no more than 2, and </w:t>
      </w:r>
      <w:r w:rsidRPr="00853AFF">
        <w:rPr>
          <w:rFonts w:eastAsiaTheme="minorEastAsia"/>
          <w:noProof w:val="0"/>
          <w:position w:val="-14"/>
        </w:rPr>
        <w:object w:dxaOrig="3585" w:dyaOrig="315" w14:anchorId="4BA8E4E0">
          <v:shape id="_x0000_i1042" type="#_x0000_t75" style="width:179.25pt;height:15.75pt" o:ole="">
            <v:imagedata r:id="rId40" o:title=""/>
          </v:shape>
          <o:OLEObject Type="Embed" ProgID="Equation.3" ShapeID="_x0000_i1042" DrawAspect="Content" ObjectID="_1599664321" r:id="rId41"/>
        </w:object>
      </w:r>
      <w:r w:rsidRPr="00853AFF">
        <w:rPr>
          <w:noProof w:val="0"/>
          <w:lang w:eastAsia="zh-CN"/>
        </w:rPr>
        <w:t xml:space="preserve"> otherwise; and</w:t>
      </w:r>
    </w:p>
    <w:p w14:paraId="798CC07C"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910" w:dyaOrig="315" w14:anchorId="29614A88">
          <v:shape id="_x0000_i1043" type="#_x0000_t75" style="width:145.5pt;height:15.75pt" o:ole="">
            <v:imagedata r:id="rId42" o:title=""/>
          </v:shape>
          <o:OLEObject Type="Embed" ProgID="Equation.3" ShapeID="_x0000_i1043" DrawAspect="Content" ObjectID="_1599664322" r:id="rId43"/>
        </w:object>
      </w:r>
      <w:r w:rsidRPr="00853AFF">
        <w:rPr>
          <w:noProof w:val="0"/>
          <w:lang w:eastAsia="zh-CN"/>
        </w:rPr>
        <w:t xml:space="preserve"> if the number of HARQ-ACK information bits is no more than 2, and </w:t>
      </w:r>
      <w:r w:rsidRPr="00853AFF">
        <w:rPr>
          <w:rFonts w:eastAsiaTheme="minorEastAsia"/>
          <w:noProof w:val="0"/>
          <w:position w:val="-14"/>
        </w:rPr>
        <w:object w:dxaOrig="3720" w:dyaOrig="315" w14:anchorId="1474FF21">
          <v:shape id="_x0000_i1044" type="#_x0000_t75" style="width:186pt;height:15.75pt" o:ole="">
            <v:imagedata r:id="rId44" o:title=""/>
          </v:shape>
          <o:OLEObject Type="Embed" ProgID="Equation.3" ShapeID="_x0000_i1044" DrawAspect="Content" ObjectID="_1599664323" r:id="rId45"/>
        </w:object>
      </w:r>
      <w:r w:rsidRPr="00853AFF">
        <w:rPr>
          <w:noProof w:val="0"/>
          <w:lang w:eastAsia="zh-CN"/>
        </w:rPr>
        <w:t xml:space="preserve"> otherwise;</w:t>
      </w:r>
    </w:p>
    <w:p w14:paraId="27C13F12" w14:textId="77777777" w:rsidR="0018685A" w:rsidRPr="00853AFF" w:rsidRDefault="0018685A" w:rsidP="0018685A">
      <w:pPr>
        <w:pStyle w:val="B1"/>
        <w:rPr>
          <w:noProof w:val="0"/>
          <w:lang w:eastAsia="zh-CN"/>
        </w:rPr>
      </w:pPr>
      <w:r w:rsidRPr="00853AFF">
        <w:rPr>
          <w:noProof w:val="0"/>
          <w:lang w:eastAsia="zh-CN"/>
        </w:rPr>
        <w:t>-</w:t>
      </w:r>
      <w:r w:rsidRPr="00853AFF">
        <w:rPr>
          <w:noProof w:val="0"/>
          <w:lang w:eastAsia="zh-CN"/>
        </w:rPr>
        <w:tab/>
        <w:t xml:space="preserve">if CSI part 1 and CSI part 2 are present for transmission on the PUSCH without UL-SCH, let </w:t>
      </w:r>
    </w:p>
    <w:p w14:paraId="3B9D7047" w14:textId="1CC3C61F"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strike/>
          <w:noProof w:val="0"/>
          <w:color w:val="FF0000"/>
          <w:position w:val="-18"/>
        </w:rPr>
        <w:object w:dxaOrig="5685" w:dyaOrig="375" w14:anchorId="676C3F8C">
          <v:shape id="_x0000_i1045" type="#_x0000_t75" style="width:284.25pt;height:18.75pt" o:ole="">
            <v:imagedata r:id="rId46" o:title=""/>
          </v:shape>
          <o:OLEObject Type="Embed" ProgID="Equation.DSMT4" ShapeID="_x0000_i1045" DrawAspect="Content" ObjectID="_1599664324" r:id="rId47"/>
        </w:object>
      </w:r>
      <w:r w:rsidRPr="00853AFF">
        <w:rPr>
          <w:strike/>
          <w:noProof w:val="0"/>
          <w:color w:val="FF0000"/>
          <w:lang w:eastAsia="zh-CN"/>
        </w:rPr>
        <w:t>;</w:t>
      </w:r>
    </w:p>
    <w:p w14:paraId="2D8BF8B1" w14:textId="77777777" w:rsidR="00143901" w:rsidRPr="00853AFF" w:rsidRDefault="00143901" w:rsidP="00143901">
      <w:pPr>
        <w:pStyle w:val="B2"/>
        <w:ind w:left="1134" w:hanging="283"/>
        <w:rPr>
          <w:noProof w:val="0"/>
          <w:color w:val="FF0000"/>
          <w:lang w:eastAsia="zh-CN"/>
        </w:rPr>
      </w:pPr>
      <m:oMath>
        <m:r>
          <w:rPr>
            <w:rFonts w:ascii="Cambria Math" w:hAnsi="Cambria Math"/>
            <w:noProof w:val="0"/>
            <w:color w:val="FF0000"/>
            <w:lang w:eastAsia="zh-CN"/>
          </w:rPr>
          <m:t>A=</m:t>
        </m:r>
        <m:r>
          <m:rPr>
            <m:sty m:val="p"/>
          </m:rPr>
          <w:rPr>
            <w:rFonts w:ascii="Cambria Math" w:hAnsi="Cambria Math"/>
            <w:noProof w:val="0"/>
            <w:color w:val="FF0000"/>
            <w:lang w:eastAsia="zh-CN"/>
          </w:rPr>
          <m:t>min</m:t>
        </m:r>
        <m:d>
          <m:dPr>
            <m:ctrlPr>
              <w:rPr>
                <w:rFonts w:ascii="Cambria Math" w:hAnsi="Cambria Math"/>
                <w:i/>
                <w:noProof w:val="0"/>
                <w:color w:val="FF0000"/>
                <w:lang w:eastAsia="zh-CN"/>
              </w:rPr>
            </m:ctrlPr>
          </m:dPr>
          <m:e>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d>
              <m:dPr>
                <m:begChr m:val="⌊"/>
                <m:endChr m:val="⌋"/>
                <m:ctrlPr>
                  <w:rPr>
                    <w:rFonts w:ascii="Cambria Math" w:hAnsi="Cambria Math"/>
                    <w:i/>
                    <w:noProof w:val="0"/>
                    <w:color w:val="FF0000"/>
                    <w:lang w:eastAsia="zh-CN"/>
                  </w:rPr>
                </m:ctrlPr>
              </m:dPr>
              <m:e>
                <m:f>
                  <m:fPr>
                    <m:ctrlPr>
                      <w:rPr>
                        <w:rFonts w:ascii="Cambria Math" w:hAnsi="Cambria Math"/>
                        <w:i/>
                        <w:noProof w:val="0"/>
                        <w:color w:val="FF0000"/>
                        <w:lang w:eastAsia="zh-CN"/>
                      </w:rPr>
                    </m:ctrlPr>
                  </m:fPr>
                  <m:num>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CSI-part1</m:t>
                        </m:r>
                      </m:sup>
                    </m:sSup>
                  </m:num>
                  <m:den>
                    <m:d>
                      <m:dPr>
                        <m:ctrlPr>
                          <w:rPr>
                            <w:rFonts w:ascii="Cambria Math" w:hAnsi="Cambria Math"/>
                            <w:i/>
                            <w:noProof w:val="0"/>
                            <w:color w:val="FF0000"/>
                            <w:lang w:eastAsia="zh-CN"/>
                          </w:rPr>
                        </m:ctrlPr>
                      </m:dPr>
                      <m:e>
                        <m:r>
                          <w:rPr>
                            <w:rFonts w:ascii="Cambria Math" w:hAnsi="Cambria Math"/>
                            <w:noProof w:val="0"/>
                            <w:color w:val="FF0000"/>
                            <w:lang w:eastAsia="zh-CN"/>
                          </w:rPr>
                          <m:t>2∙</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m:t>
                        </m:r>
                      </m:e>
                    </m:d>
                  </m:den>
                </m:f>
              </m:e>
            </m:d>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M</m:t>
                </m:r>
              </m:e>
              <m:sub>
                <m:r>
                  <w:rPr>
                    <w:rFonts w:ascii="Cambria Math" w:hAnsi="Cambria Math"/>
                    <w:noProof w:val="0"/>
                    <w:color w:val="FF0000"/>
                    <w:lang w:eastAsia="zh-CN"/>
                  </w:rPr>
                  <m:t>1</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sSubSup>
              <m:sSubSupPr>
                <m:ctrlPr>
                  <w:rPr>
                    <w:rFonts w:ascii="Cambria Math" w:hAnsi="Cambria Math"/>
                    <w:i/>
                    <w:noProof w:val="0"/>
                    <w:color w:val="FF0000"/>
                    <w:lang w:eastAsia="zh-CN"/>
                  </w:rPr>
                </m:ctrlPr>
              </m:sSubSupPr>
              <m:e>
                <m:r>
                  <w:rPr>
                    <w:rFonts w:ascii="Cambria Math" w:hAnsi="Cambria Math"/>
                    <w:noProof w:val="0"/>
                    <w:color w:val="FF0000"/>
                    <w:lang w:eastAsia="zh-CN"/>
                  </w:rPr>
                  <m:t>G</m:t>
                </m:r>
              </m:e>
              <m:sub>
                <m:r>
                  <w:rPr>
                    <w:rFonts w:ascii="Cambria Math" w:hAnsi="Cambria Math"/>
                    <w:noProof w:val="0"/>
                    <w:color w:val="FF0000"/>
                    <w:lang w:eastAsia="zh-CN"/>
                  </w:rPr>
                  <m:t>rvd</m:t>
                </m:r>
              </m:sub>
              <m:sup>
                <m:r>
                  <m:rPr>
                    <m:sty m:val="p"/>
                  </m:rPr>
                  <w:rPr>
                    <w:rFonts w:ascii="Cambria Math" w:hAnsi="Cambria Math"/>
                    <w:noProof w:val="0"/>
                    <w:color w:val="FF0000"/>
                    <w:lang w:eastAsia="zh-CN"/>
                  </w:rPr>
                  <m:t>ACK</m:t>
                </m:r>
              </m:sup>
            </m:sSubSup>
            <m:d>
              <m:dPr>
                <m:ctrlPr>
                  <w:rPr>
                    <w:rFonts w:ascii="Cambria Math" w:hAnsi="Cambria Math"/>
                    <w:i/>
                    <w:noProof w:val="0"/>
                    <w:color w:val="FF0000"/>
                    <w:lang w:eastAsia="zh-CN"/>
                  </w:rPr>
                </m:ctrlPr>
              </m:dPr>
              <m:e>
                <m:r>
                  <w:rPr>
                    <w:rFonts w:ascii="Cambria Math" w:hAnsi="Cambria Math"/>
                    <w:noProof w:val="0"/>
                    <w:color w:val="FF0000"/>
                    <w:lang w:eastAsia="zh-CN"/>
                  </w:rPr>
                  <m:t>1</m:t>
                </m:r>
              </m:e>
            </m:d>
          </m:e>
        </m:d>
      </m:oMath>
      <w:r w:rsidRPr="00853AFF">
        <w:rPr>
          <w:noProof w:val="0"/>
          <w:color w:val="FF0000"/>
          <w:lang w:eastAsia="zh-CN"/>
        </w:rPr>
        <w:t>;</w:t>
      </w:r>
    </w:p>
    <w:p w14:paraId="6DD056F2" w14:textId="77777777" w:rsidR="00143901" w:rsidRPr="00853AFF" w:rsidRDefault="00143901" w:rsidP="00143901">
      <w:pPr>
        <w:pStyle w:val="B2"/>
        <w:ind w:left="1135"/>
        <w:rPr>
          <w:noProof w:val="0"/>
          <w:color w:val="FF0000"/>
          <w:u w:val="single"/>
          <w:lang w:eastAsia="zh-CN"/>
        </w:rPr>
      </w:pPr>
      <w:r w:rsidRPr="00853AFF">
        <w:rPr>
          <w:noProof w:val="0"/>
          <w:color w:val="FF0000"/>
          <w:u w:val="single"/>
          <w:lang w:eastAsia="zh-CN"/>
        </w:rPr>
        <w:t xml:space="preserve">If </w:t>
      </w:r>
      <m:oMath>
        <m:d>
          <m:dPr>
            <m:ctrlPr>
              <w:rPr>
                <w:rFonts w:ascii="Cambria Math" w:hAnsi="Cambria Math"/>
                <w:i/>
                <w:noProof w:val="0"/>
                <w:color w:val="FF0000"/>
                <w:u w:val="single"/>
                <w:lang w:eastAsia="zh-CN"/>
              </w:rPr>
            </m:ctrlPr>
          </m:dPr>
          <m:e>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-A</m:t>
            </m:r>
          </m:e>
        </m:d>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w:r w:rsidRPr="00853AFF">
        <w:rPr>
          <w:noProof w:val="0"/>
          <w:color w:val="FF0000"/>
          <w:u w:val="single"/>
          <w:lang w:eastAsia="zh-CN"/>
        </w:rPr>
        <w:t xml:space="preserve"> </w:t>
      </w:r>
    </w:p>
    <w:p w14:paraId="6CA4680A" w14:textId="77777777" w:rsidR="00143901" w:rsidRPr="00853AFF" w:rsidRDefault="00C44B3B" w:rsidP="00143901">
      <w:pPr>
        <w:pStyle w:val="B2"/>
        <w:ind w:left="1135"/>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=A</m:t>
          </m:r>
        </m:oMath>
      </m:oMathPara>
    </w:p>
    <w:p w14:paraId="7A3837A6" w14:textId="77777777" w:rsidR="00143901" w:rsidRPr="00853AFF" w:rsidRDefault="00143901" w:rsidP="00143901">
      <w:pPr>
        <w:pStyle w:val="B2"/>
        <w:ind w:left="1135"/>
        <w:rPr>
          <w:noProof w:val="0"/>
          <w:color w:val="FF0000"/>
          <w:u w:val="single"/>
          <w:lang w:eastAsia="zh-CN"/>
        </w:rPr>
      </w:pPr>
      <w:r w:rsidRPr="00853AFF">
        <w:rPr>
          <w:noProof w:val="0"/>
          <w:color w:val="FF0000"/>
          <w:u w:val="single"/>
          <w:lang w:eastAsia="zh-CN"/>
        </w:rPr>
        <w:t>Else</w:t>
      </w:r>
    </w:p>
    <w:p w14:paraId="59BBCA6C" w14:textId="77777777" w:rsidR="00143901" w:rsidRPr="00853AFF" w:rsidRDefault="00C44B3B" w:rsidP="00143901">
      <w:pPr>
        <w:pStyle w:val="B2"/>
        <w:ind w:left="1133" w:firstLine="1"/>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m:oMathPara>
    </w:p>
    <w:p w14:paraId="1D944E62" w14:textId="14517976" w:rsidR="00143901" w:rsidRPr="00853AFF" w:rsidRDefault="00143901" w:rsidP="00143901">
      <w:pPr>
        <w:pStyle w:val="B2"/>
        <w:ind w:firstLine="0"/>
        <w:rPr>
          <w:noProof w:val="0"/>
          <w:lang w:eastAsia="zh-CN"/>
        </w:rPr>
      </w:pPr>
      <w:r w:rsidRPr="00853AFF">
        <w:rPr>
          <w:noProof w:val="0"/>
          <w:color w:val="FF0000"/>
          <w:u w:val="single"/>
          <w:lang w:eastAsia="zh-CN"/>
        </w:rPr>
        <w:t>Endif</w:t>
      </w:r>
    </w:p>
    <w:p w14:paraId="21E92C5C"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700" w:dyaOrig="315" w14:anchorId="3ECEBE4B">
          <v:shape id="_x0000_i1046" type="#_x0000_t75" style="width:135pt;height:15.75pt" o:ole="">
            <v:imagedata r:id="rId36" o:title=""/>
          </v:shape>
          <o:OLEObject Type="Embed" ProgID="Equation.3" ShapeID="_x0000_i1046" DrawAspect="Content" ObjectID="_1599664325" r:id="rId48"/>
        </w:object>
      </w:r>
      <w:r w:rsidRPr="00853AFF">
        <w:rPr>
          <w:noProof w:val="0"/>
          <w:lang w:eastAsia="zh-CN"/>
        </w:rPr>
        <w:t>;</w:t>
      </w:r>
    </w:p>
    <w:p w14:paraId="095793BA" w14:textId="77777777" w:rsidR="0018685A" w:rsidRPr="00853AFF" w:rsidRDefault="0018685A" w:rsidP="0018685A">
      <w:pPr>
        <w:pStyle w:val="B2"/>
        <w:rPr>
          <w:noProof w:val="0"/>
          <w:lang w:eastAsia="zh-CN"/>
        </w:rPr>
      </w:pPr>
      <w:r w:rsidRPr="00853AFF">
        <w:rPr>
          <w:noProof w:val="0"/>
          <w:lang w:eastAsia="zh-CN"/>
        </w:rPr>
        <w:lastRenderedPageBreak/>
        <w:t>-</w:t>
      </w:r>
      <w:r w:rsidRPr="00853AFF">
        <w:rPr>
          <w:noProof w:val="0"/>
          <w:lang w:eastAsia="zh-CN"/>
        </w:rPr>
        <w:tab/>
      </w:r>
      <w:r w:rsidRPr="00853AFF">
        <w:rPr>
          <w:rFonts w:eastAsiaTheme="minorEastAsia"/>
          <w:noProof w:val="0"/>
          <w:position w:val="-14"/>
        </w:rPr>
        <w:object w:dxaOrig="2805" w:dyaOrig="315" w14:anchorId="1C671452">
          <v:shape id="_x0000_i1047" type="#_x0000_t75" style="width:140.25pt;height:15.75pt" o:ole="">
            <v:imagedata r:id="rId38" o:title=""/>
          </v:shape>
          <o:OLEObject Type="Embed" ProgID="Equation.3" ShapeID="_x0000_i1047" DrawAspect="Content" ObjectID="_1599664326" r:id="rId49"/>
        </w:object>
      </w:r>
      <w:r w:rsidRPr="00853AFF">
        <w:rPr>
          <w:noProof w:val="0"/>
          <w:lang w:eastAsia="zh-CN"/>
        </w:rPr>
        <w:t>; and</w:t>
      </w:r>
    </w:p>
    <w:p w14:paraId="7FCAF2ED" w14:textId="77777777" w:rsidR="0018685A" w:rsidRPr="00853AFF" w:rsidRDefault="0018685A" w:rsidP="0018685A">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910" w:dyaOrig="315" w14:anchorId="398355CC">
          <v:shape id="_x0000_i1048" type="#_x0000_t75" style="width:145.5pt;height:15.75pt" o:ole="">
            <v:imagedata r:id="rId42" o:title=""/>
          </v:shape>
          <o:OLEObject Type="Embed" ProgID="Equation.3" ShapeID="_x0000_i1048" DrawAspect="Content" ObjectID="_1599664327" r:id="rId50"/>
        </w:object>
      </w:r>
      <w:r w:rsidRPr="00853AFF">
        <w:rPr>
          <w:noProof w:val="0"/>
          <w:lang w:eastAsia="zh-CN"/>
        </w:rPr>
        <w:t>;</w:t>
      </w:r>
    </w:p>
    <w:p w14:paraId="59F45BF3" w14:textId="2FB4E953" w:rsidR="00847656" w:rsidRPr="00853AFF" w:rsidRDefault="007C3808" w:rsidP="007C3808">
      <w:pPr>
        <w:pStyle w:val="Heading1"/>
        <w:rPr>
          <w:lang w:val="en-US"/>
        </w:rPr>
      </w:pPr>
      <w:r w:rsidRPr="00853AFF">
        <w:rPr>
          <w:lang w:val="en-US"/>
        </w:rPr>
        <w:t>5</w:t>
      </w:r>
      <w:r w:rsidRPr="00853AFF">
        <w:rPr>
          <w:lang w:val="en-US"/>
        </w:rPr>
        <w:tab/>
        <w:t xml:space="preserve">PUCCH resource </w:t>
      </w:r>
      <w:r w:rsidR="00CF4D22">
        <w:rPr>
          <w:lang w:val="en-US"/>
        </w:rPr>
        <w:t>sets reconfiguration</w:t>
      </w:r>
    </w:p>
    <w:p w14:paraId="782F7D56" w14:textId="34EC75CF" w:rsidR="0018685A" w:rsidRPr="00853AFF" w:rsidRDefault="007C3808" w:rsidP="00983265">
      <w:pPr>
        <w:jc w:val="both"/>
        <w:rPr>
          <w:noProof w:val="0"/>
        </w:rPr>
      </w:pPr>
      <w:r w:rsidRPr="00853AFF">
        <w:rPr>
          <w:noProof w:val="0"/>
        </w:rPr>
        <w:t xml:space="preserve">In NR, after the </w:t>
      </w:r>
      <w:r w:rsidR="00B63F04" w:rsidRPr="00853AFF">
        <w:rPr>
          <w:noProof w:val="0"/>
        </w:rPr>
        <w:t xml:space="preserve">UE </w:t>
      </w:r>
      <w:r w:rsidR="000824B1" w:rsidRPr="00853AFF">
        <w:rPr>
          <w:noProof w:val="0"/>
        </w:rPr>
        <w:t>has a dedicated PUCCH resource configuration, it uses the PUCCH resource sets to determine the PUCCH resource to use for the HARQ-ACK of a dynamically scheduled PDSCH.</w:t>
      </w:r>
      <w:r w:rsidRPr="00853AFF">
        <w:rPr>
          <w:noProof w:val="0"/>
        </w:rPr>
        <w:t xml:space="preserve"> </w:t>
      </w:r>
      <w:r w:rsidR="008471CC" w:rsidRPr="00853AFF">
        <w:rPr>
          <w:noProof w:val="0"/>
        </w:rPr>
        <w:t xml:space="preserve">If there is a reconfiguration of the PUCCH resource sets, there will be a </w:t>
      </w:r>
      <w:r w:rsidR="00CF4D22">
        <w:rPr>
          <w:noProof w:val="0"/>
        </w:rPr>
        <w:t xml:space="preserve">time </w:t>
      </w:r>
      <w:r w:rsidR="008471CC" w:rsidRPr="00853AFF">
        <w:rPr>
          <w:noProof w:val="0"/>
        </w:rPr>
        <w:t xml:space="preserve">period of ambiguity during which the base station will not be able to determine if the UE is using the old PUCCH resource sets or the new PUCCH resource sets. During this time, the base station might have to attempt to receive the PUCCH resource based on the new and old configurations. This leads to a loss of </w:t>
      </w:r>
      <w:r w:rsidR="00853AFF" w:rsidRPr="00853AFF">
        <w:rPr>
          <w:noProof w:val="0"/>
        </w:rPr>
        <w:t>efficiency</w:t>
      </w:r>
      <w:r w:rsidR="008471CC" w:rsidRPr="00853AFF">
        <w:rPr>
          <w:noProof w:val="0"/>
        </w:rPr>
        <w:t xml:space="preserve"> as the network reserves resources on the old and new configurations. Furthermore, it requires the base station to double decode the PUCCH resource based on the old and new PUCCH configurations.</w:t>
      </w:r>
    </w:p>
    <w:p w14:paraId="08EB5BEB" w14:textId="29F4330C" w:rsidR="008471CC" w:rsidRPr="00853AFF" w:rsidRDefault="008471CC" w:rsidP="00983265">
      <w:pPr>
        <w:jc w:val="both"/>
        <w:rPr>
          <w:noProof w:val="0"/>
        </w:rPr>
      </w:pPr>
      <w:r w:rsidRPr="00853AFF">
        <w:rPr>
          <w:noProof w:val="0"/>
        </w:rPr>
        <w:t xml:space="preserve">To avoid or at least minimize this ambiguity, </w:t>
      </w:r>
      <w:r w:rsidR="002910FD" w:rsidRPr="00853AFF">
        <w:rPr>
          <w:noProof w:val="0"/>
        </w:rPr>
        <w:t xml:space="preserve">the UE can apply the new configuration N subframes after the subframe in which the </w:t>
      </w:r>
      <w:r w:rsidR="00357A50">
        <w:rPr>
          <w:noProof w:val="0"/>
        </w:rPr>
        <w:t xml:space="preserve">HARQ-ACK acknowledgment of the </w:t>
      </w:r>
      <w:r w:rsidR="002910FD" w:rsidRPr="00853AFF">
        <w:rPr>
          <w:noProof w:val="0"/>
        </w:rPr>
        <w:t xml:space="preserve">PDSCH carrying the RRC reconfiguration message </w:t>
      </w:r>
      <w:r w:rsidR="00022DD5">
        <w:rPr>
          <w:noProof w:val="0"/>
        </w:rPr>
        <w:t>is transmitted</w:t>
      </w:r>
      <w:r w:rsidR="002910FD" w:rsidRPr="00853AFF">
        <w:rPr>
          <w:noProof w:val="0"/>
        </w:rPr>
        <w:t xml:space="preserve">. The value N should account for all the time required for the </w:t>
      </w:r>
      <w:r w:rsidR="00497D5E" w:rsidRPr="00853AFF">
        <w:rPr>
          <w:noProof w:val="0"/>
        </w:rPr>
        <w:t>network to receive confirmation that the PDSCH carrying the RRC reconfiguration message has been successfully received</w:t>
      </w:r>
      <w:r w:rsidR="00ED018E">
        <w:rPr>
          <w:noProof w:val="0"/>
        </w:rPr>
        <w:t xml:space="preserve"> by the UE</w:t>
      </w:r>
      <w:r w:rsidR="00497D5E" w:rsidRPr="00853AFF">
        <w:rPr>
          <w:noProof w:val="0"/>
        </w:rPr>
        <w:t xml:space="preserve">. This includes the time for </w:t>
      </w:r>
      <w:r w:rsidR="00ED018E">
        <w:rPr>
          <w:noProof w:val="0"/>
        </w:rPr>
        <w:t>receiving</w:t>
      </w:r>
      <w:r w:rsidR="00ED018E" w:rsidRPr="00853AFF">
        <w:rPr>
          <w:noProof w:val="0"/>
        </w:rPr>
        <w:t xml:space="preserve"> </w:t>
      </w:r>
      <w:r w:rsidR="00497D5E" w:rsidRPr="00853AFF">
        <w:rPr>
          <w:noProof w:val="0"/>
        </w:rPr>
        <w:t xml:space="preserve">the initial HARQ-ACK and any subsequent </w:t>
      </w:r>
      <w:r w:rsidR="00CF4D22">
        <w:rPr>
          <w:noProof w:val="0"/>
        </w:rPr>
        <w:t>PDSCH</w:t>
      </w:r>
      <w:r w:rsidR="00497D5E" w:rsidRPr="00853AFF">
        <w:rPr>
          <w:noProof w:val="0"/>
        </w:rPr>
        <w:t xml:space="preserve">(s) if the HARQ-ACK is not </w:t>
      </w:r>
      <w:r w:rsidR="00853AFF" w:rsidRPr="00853AFF">
        <w:rPr>
          <w:noProof w:val="0"/>
        </w:rPr>
        <w:t>successfully</w:t>
      </w:r>
      <w:r w:rsidR="00497D5E" w:rsidRPr="00853AFF">
        <w:rPr>
          <w:noProof w:val="0"/>
        </w:rPr>
        <w:t xml:space="preserve"> received by the UE.</w:t>
      </w:r>
    </w:p>
    <w:p w14:paraId="78B7F966" w14:textId="587F137A" w:rsidR="00497D5E" w:rsidRPr="00853AFF" w:rsidRDefault="00720B61" w:rsidP="00983265">
      <w:pPr>
        <w:jc w:val="both"/>
        <w:rPr>
          <w:noProof w:val="0"/>
        </w:rPr>
      </w:pPr>
      <w:r>
        <w:rPr>
          <w:noProof w:val="0"/>
        </w:rPr>
        <w:fldChar w:fldCharType="begin"/>
      </w:r>
      <w:r>
        <w:rPr>
          <w:noProof w:val="0"/>
        </w:rPr>
        <w:instrText xml:space="preserve"> REF _Ref525314117 \h </w:instrText>
      </w:r>
      <w:r>
        <w:rPr>
          <w:noProof w:val="0"/>
        </w:rPr>
      </w:r>
      <w:r>
        <w:rPr>
          <w:noProof w:val="0"/>
        </w:rPr>
        <w:fldChar w:fldCharType="separate"/>
      </w:r>
      <w:r>
        <w:t>Figure 3</w:t>
      </w:r>
      <w:r>
        <w:rPr>
          <w:noProof w:val="0"/>
        </w:rPr>
        <w:fldChar w:fldCharType="end"/>
      </w:r>
      <w:r>
        <w:rPr>
          <w:noProof w:val="0"/>
        </w:rPr>
        <w:t xml:space="preserve">, shows an example where the PUCCH resource set reconfiguration is received by UE, but the HARQ-ACK acknowledging the reception is not received by the gNB (PUCCH misdetection). The gNB retransmits </w:t>
      </w:r>
      <w:r w:rsidR="00CF4D22">
        <w:rPr>
          <w:noProof w:val="0"/>
        </w:rPr>
        <w:t xml:space="preserve">the </w:t>
      </w:r>
      <w:r>
        <w:rPr>
          <w:noProof w:val="0"/>
        </w:rPr>
        <w:t xml:space="preserve">reconfiguration message on PDSCH, there might be several retransmissions on PDSCH before the UE receives the message and acknowledges it and the gNB gets the acknowledgement. During this time, the UE should continue to use the old configuration. After the UE receives the new reconfiguration message (which is the same as the old one),if there is no reconfiguration message received during </w:t>
      </w:r>
      <w:r w:rsidR="004B20AF">
        <w:rPr>
          <w:noProof w:val="0"/>
        </w:rPr>
        <w:t>the delay of N subframes after the HARQ-ACK</w:t>
      </w:r>
      <w:r>
        <w:rPr>
          <w:noProof w:val="0"/>
        </w:rPr>
        <w:t>, it switches over to the new PUCCH configuration</w:t>
      </w:r>
      <w:r w:rsidR="004B20AF">
        <w:rPr>
          <w:noProof w:val="0"/>
        </w:rPr>
        <w:t>.</w:t>
      </w:r>
      <w:r>
        <w:rPr>
          <w:noProof w:val="0"/>
        </w:rPr>
        <w:t xml:space="preserve"> </w:t>
      </w:r>
      <w:bookmarkStart w:id="4" w:name="_GoBack"/>
      <w:bookmarkEnd w:id="4"/>
    </w:p>
    <w:p w14:paraId="656AB038" w14:textId="4824CA0F" w:rsidR="00720B61" w:rsidRDefault="001F2658" w:rsidP="00720B61">
      <w:pPr>
        <w:keepNext/>
        <w:jc w:val="both"/>
      </w:pPr>
      <w:r>
        <w:rPr>
          <w:noProof w:val="0"/>
        </w:rPr>
        <w:object w:dxaOrig="11716" w:dyaOrig="3243" w14:anchorId="4A010148">
          <v:shape id="_x0000_i1049" type="#_x0000_t75" style="width:483.85pt;height:134.1pt" o:ole="">
            <v:imagedata r:id="rId51" o:title=""/>
          </v:shape>
          <o:OLEObject Type="Embed" ProgID="Visio.Drawing.11" ShapeID="_x0000_i1049" DrawAspect="Content" ObjectID="_1599664328" r:id="rId52"/>
        </w:object>
      </w:r>
    </w:p>
    <w:p w14:paraId="0786923B" w14:textId="054337A2" w:rsidR="00497D5E" w:rsidRDefault="00720B61" w:rsidP="00720B61">
      <w:pPr>
        <w:pStyle w:val="Caption"/>
        <w:jc w:val="center"/>
        <w:rPr>
          <w:lang w:val="en-US"/>
        </w:rPr>
      </w:pPr>
      <w:bookmarkStart w:id="5" w:name="_Ref525314117"/>
      <w:r>
        <w:t xml:space="preserve">Figure </w:t>
      </w:r>
      <w:r>
        <w:fldChar w:fldCharType="begin"/>
      </w:r>
      <w:r>
        <w:instrText xml:space="preserve"> SEQ Figure \* ARABIC </w:instrText>
      </w:r>
      <w:r>
        <w:fldChar w:fldCharType="separate"/>
      </w:r>
      <w:r>
        <w:t>3</w:t>
      </w:r>
      <w:r>
        <w:fldChar w:fldCharType="end"/>
      </w:r>
      <w:bookmarkEnd w:id="5"/>
      <w:r>
        <w:rPr>
          <w:lang w:val="en-US"/>
        </w:rPr>
        <w:t>: Reconfiguration timer for PUCCH resource sets.</w:t>
      </w:r>
    </w:p>
    <w:p w14:paraId="7EB9F1CD" w14:textId="422ED1CF" w:rsidR="00720B61" w:rsidRPr="00026D23" w:rsidRDefault="00720B61" w:rsidP="00026D23">
      <w:pPr>
        <w:jc w:val="both"/>
        <w:rPr>
          <w:b/>
          <w:i/>
          <w:lang w:eastAsia="x-none"/>
        </w:rPr>
      </w:pPr>
      <w:r w:rsidRPr="00026D23">
        <w:rPr>
          <w:b/>
          <w:i/>
          <w:lang w:eastAsia="x-none"/>
        </w:rPr>
        <w:t xml:space="preserve">Proposal 5: </w:t>
      </w:r>
      <w:r w:rsidR="00026D23" w:rsidRPr="00026D23">
        <w:rPr>
          <w:b/>
          <w:i/>
          <w:lang w:eastAsia="x-none"/>
        </w:rPr>
        <w:t>After a PUCCH resource re-configuration is successfully received by the UE</w:t>
      </w:r>
      <w:r w:rsidR="00E91094">
        <w:rPr>
          <w:b/>
          <w:i/>
          <w:lang w:eastAsia="x-none"/>
        </w:rPr>
        <w:t>, with a HARQ-ACK sent</w:t>
      </w:r>
      <w:r w:rsidR="00026D23" w:rsidRPr="00026D23">
        <w:rPr>
          <w:b/>
          <w:i/>
          <w:lang w:eastAsia="x-none"/>
        </w:rPr>
        <w:t xml:space="preserve"> in subframe n, the new resource configuration becomes effective for PDSCH transmisison occuring in subframe n+N, as long as no other PUCCH resource re-conf</w:t>
      </w:r>
      <w:r w:rsidR="00E91094">
        <w:rPr>
          <w:b/>
          <w:i/>
          <w:lang w:eastAsia="x-none"/>
        </w:rPr>
        <w:t>iguration is successfully receiv</w:t>
      </w:r>
      <w:r w:rsidR="00026D23" w:rsidRPr="00026D23">
        <w:rPr>
          <w:b/>
          <w:i/>
          <w:lang w:eastAsia="x-none"/>
        </w:rPr>
        <w:t>ed by the UE before subframe n+N.</w:t>
      </w:r>
    </w:p>
    <w:p w14:paraId="39C8C612" w14:textId="77E1DBD4" w:rsidR="003925E0" w:rsidRPr="00853AFF" w:rsidRDefault="000824B1" w:rsidP="7884EC04">
      <w:pPr>
        <w:pStyle w:val="Heading1"/>
        <w:rPr>
          <w:lang w:val="en-US"/>
        </w:rPr>
      </w:pPr>
      <w:bookmarkStart w:id="6" w:name="_Hlk492897650"/>
      <w:r w:rsidRPr="00853AFF">
        <w:rPr>
          <w:color w:val="000000"/>
          <w:lang w:val="en-US"/>
        </w:rPr>
        <w:t>6</w:t>
      </w:r>
      <w:r w:rsidR="006F34A3" w:rsidRPr="00853AFF">
        <w:rPr>
          <w:color w:val="000000"/>
          <w:lang w:val="en-US"/>
        </w:rPr>
        <w:tab/>
      </w:r>
      <w:r w:rsidR="003925E0" w:rsidRPr="00853AFF">
        <w:rPr>
          <w:color w:val="000000"/>
          <w:lang w:val="en-US"/>
        </w:rPr>
        <w:t>Conclusions</w:t>
      </w:r>
    </w:p>
    <w:p w14:paraId="3BD66FEB" w14:textId="2370227A" w:rsidR="00F22DDD" w:rsidRPr="00853AFF" w:rsidRDefault="7884EC04" w:rsidP="00847656">
      <w:pPr>
        <w:overflowPunct/>
        <w:autoSpaceDE/>
        <w:autoSpaceDN/>
        <w:adjustRightInd/>
        <w:jc w:val="both"/>
        <w:textAlignment w:val="auto"/>
        <w:rPr>
          <w:rFonts w:eastAsia="Times New Roman"/>
          <w:noProof w:val="0"/>
          <w:lang w:eastAsia="fi-FI"/>
        </w:rPr>
      </w:pPr>
      <w:r w:rsidRPr="00782CF6">
        <w:rPr>
          <w:noProof w:val="0"/>
          <w:lang w:eastAsia="fi-FI"/>
        </w:rPr>
        <w:t>In this contribution, we discussed the remaining open issues related to the uplink physical control channel. The following observations and proposal were made:</w:t>
      </w:r>
    </w:p>
    <w:p w14:paraId="083787F7" w14:textId="77777777" w:rsidR="00544D32" w:rsidRPr="00853AFF" w:rsidRDefault="00544D32" w:rsidP="00544D32">
      <w:pPr>
        <w:rPr>
          <w:b/>
          <w:i/>
          <w:noProof w:val="0"/>
          <w:lang w:eastAsia="x-none"/>
        </w:rPr>
      </w:pPr>
      <w:r w:rsidRPr="00853AFF">
        <w:rPr>
          <w:b/>
          <w:i/>
          <w:noProof w:val="0"/>
          <w:lang w:eastAsia="x-none"/>
        </w:rPr>
        <w:t>Proposal 1:</w:t>
      </w:r>
    </w:p>
    <w:p w14:paraId="5567B744" w14:textId="77777777" w:rsidR="00544D32" w:rsidRPr="00853AFF" w:rsidRDefault="00544D32" w:rsidP="00544D32">
      <w:pPr>
        <w:jc w:val="both"/>
        <w:rPr>
          <w:b/>
          <w:i/>
          <w:noProof w:val="0"/>
          <w:lang w:eastAsia="x-none"/>
        </w:rPr>
      </w:pPr>
      <w:r w:rsidRPr="00853AFF">
        <w:rPr>
          <w:b/>
          <w:i/>
          <w:noProof w:val="0"/>
          <w:lang w:eastAsia="x-none"/>
        </w:rPr>
        <w:t>When multi-slot PUCCH with repetition overlap with single-slot PUCCH(s) in time within the same PUCCH group</w:t>
      </w:r>
    </w:p>
    <w:p w14:paraId="06EE8FD0" w14:textId="77777777" w:rsidR="00544D32" w:rsidRPr="00853AFF" w:rsidRDefault="00544D32" w:rsidP="00544D32">
      <w:pPr>
        <w:numPr>
          <w:ilvl w:val="0"/>
          <w:numId w:val="25"/>
        </w:numPr>
        <w:jc w:val="both"/>
        <w:rPr>
          <w:b/>
          <w:i/>
          <w:noProof w:val="0"/>
          <w:lang w:eastAsia="x-none"/>
        </w:rPr>
      </w:pPr>
      <w:r w:rsidRPr="00853AFF">
        <w:rPr>
          <w:b/>
          <w:i/>
          <w:noProof w:val="0"/>
          <w:lang w:eastAsia="x-none"/>
        </w:rPr>
        <w:t>The UE is not expected to have two overlapped multi-slot/single-slot PUCCH transmissions with the same starting slot carrying UCI with the same priority</w:t>
      </w:r>
    </w:p>
    <w:p w14:paraId="090FC574" w14:textId="77777777" w:rsidR="00544D32" w:rsidRPr="00853AFF" w:rsidRDefault="00544D32" w:rsidP="00544D32">
      <w:pPr>
        <w:numPr>
          <w:ilvl w:val="0"/>
          <w:numId w:val="25"/>
        </w:numPr>
        <w:jc w:val="both"/>
        <w:rPr>
          <w:b/>
          <w:i/>
          <w:noProof w:val="0"/>
          <w:lang w:eastAsia="x-none"/>
        </w:rPr>
      </w:pPr>
      <w:r w:rsidRPr="00853AFF">
        <w:rPr>
          <w:b/>
          <w:i/>
          <w:noProof w:val="0"/>
          <w:lang w:eastAsia="x-none"/>
        </w:rPr>
        <w:lastRenderedPageBreak/>
        <w:t xml:space="preserve">If the UCI type of highest priority of the single slot PUCCH(s) has a </w:t>
      </w:r>
      <w:r w:rsidRPr="00853AFF">
        <w:rPr>
          <w:b/>
          <w:bCs/>
          <w:i/>
          <w:noProof w:val="0"/>
          <w:color w:val="FF0000"/>
          <w:lang w:eastAsia="x-none"/>
        </w:rPr>
        <w:t xml:space="preserve">higher or equal priority </w:t>
      </w:r>
      <w:r w:rsidRPr="00853AFF">
        <w:rPr>
          <w:b/>
          <w:i/>
          <w:noProof w:val="0"/>
          <w:lang w:eastAsia="x-none"/>
        </w:rPr>
        <w:t>than that of the multi-slot PUCCH, the multi-slot PUCCH is dropped in the overlapping slot. The single slot PUCCH(s) are considered for transmission using the multiplexing/dropping rules of single slot PUCCH.</w:t>
      </w:r>
    </w:p>
    <w:p w14:paraId="3F3DA3B1" w14:textId="6EB3249D" w:rsidR="00544D32" w:rsidRPr="00AA65CC" w:rsidRDefault="00544D32" w:rsidP="00AA65CC">
      <w:pPr>
        <w:numPr>
          <w:ilvl w:val="0"/>
          <w:numId w:val="25"/>
        </w:numPr>
        <w:jc w:val="both"/>
        <w:rPr>
          <w:b/>
          <w:i/>
          <w:noProof w:val="0"/>
          <w:lang w:eastAsia="x-none"/>
        </w:rPr>
      </w:pPr>
      <w:r w:rsidRPr="00853AFF">
        <w:rPr>
          <w:b/>
          <w:i/>
          <w:noProof w:val="0"/>
          <w:lang w:eastAsia="x-none"/>
        </w:rPr>
        <w:t xml:space="preserve">If the UCI type of highest priority of the single slot PUCCH(s) has </w:t>
      </w:r>
      <w:r w:rsidRPr="00853AFF">
        <w:rPr>
          <w:b/>
          <w:i/>
          <w:noProof w:val="0"/>
          <w:color w:val="FF0000"/>
          <w:lang w:eastAsia="x-none"/>
        </w:rPr>
        <w:t xml:space="preserve">a </w:t>
      </w:r>
      <w:r w:rsidRPr="00853AFF">
        <w:rPr>
          <w:b/>
          <w:bCs/>
          <w:i/>
          <w:noProof w:val="0"/>
          <w:color w:val="FF0000"/>
          <w:lang w:eastAsia="x-none"/>
        </w:rPr>
        <w:t>lower priority</w:t>
      </w:r>
      <w:r w:rsidRPr="00853AFF">
        <w:rPr>
          <w:b/>
          <w:i/>
          <w:noProof w:val="0"/>
          <w:color w:val="FF0000"/>
          <w:lang w:eastAsia="x-none"/>
        </w:rPr>
        <w:t xml:space="preserve"> </w:t>
      </w:r>
      <w:r w:rsidRPr="00853AFF">
        <w:rPr>
          <w:b/>
          <w:i/>
          <w:noProof w:val="0"/>
          <w:lang w:eastAsia="x-none"/>
        </w:rPr>
        <w:t>than that of the multi-slot PUCCH, the single-slot PUCCH(s) is dropped in the overlapping slot.</w:t>
      </w:r>
    </w:p>
    <w:p w14:paraId="69DCF949" w14:textId="77777777" w:rsidR="00AA65CC" w:rsidRDefault="00AA65CC" w:rsidP="00AA65CC">
      <w:pPr>
        <w:rPr>
          <w:b/>
          <w:i/>
          <w:noProof w:val="0"/>
          <w:lang w:eastAsia="x-none"/>
        </w:rPr>
      </w:pPr>
    </w:p>
    <w:p w14:paraId="1CE825EF" w14:textId="69908F79" w:rsidR="00AA65CC" w:rsidRPr="00853AFF" w:rsidRDefault="00AA65CC" w:rsidP="00AA65CC">
      <w:pPr>
        <w:rPr>
          <w:b/>
          <w:i/>
          <w:noProof w:val="0"/>
          <w:lang w:eastAsia="x-none"/>
        </w:rPr>
      </w:pPr>
      <w:r w:rsidRPr="00853AFF">
        <w:rPr>
          <w:b/>
          <w:i/>
          <w:noProof w:val="0"/>
          <w:lang w:eastAsia="x-none"/>
        </w:rPr>
        <w:t>Proposal 2: (TP for section 9.2.6 of 38.213):</w:t>
      </w:r>
    </w:p>
    <w:p w14:paraId="11040437" w14:textId="77777777" w:rsidR="00AA65CC" w:rsidRPr="00853AFF" w:rsidRDefault="00AA65CC" w:rsidP="00AA65CC">
      <w:pPr>
        <w:pStyle w:val="B1"/>
        <w:ind w:left="0" w:firstLine="0"/>
        <w:jc w:val="both"/>
        <w:rPr>
          <w:noProof w:val="0"/>
          <w:color w:val="FF0000"/>
          <w:u w:val="single"/>
        </w:rPr>
      </w:pPr>
      <w:r w:rsidRPr="00853AFF">
        <w:rPr>
          <w:noProof w:val="0"/>
          <w:color w:val="FF0000"/>
          <w:u w:val="single"/>
        </w:rPr>
        <w:t xml:space="preserve">If a UE would transmit a first PUCCH over a first number </w:t>
      </w:r>
      <w:r w:rsidRPr="00853AFF">
        <w:rPr>
          <w:noProof w:val="0"/>
          <w:color w:val="FF0000"/>
          <w:position w:val="-10"/>
          <w:u w:val="single"/>
        </w:rPr>
        <w:object w:dxaOrig="940" w:dyaOrig="340" w14:anchorId="3B3C8C89">
          <v:shape id="_x0000_i1050" type="#_x0000_t75" style="width:47.35pt;height:19.75pt" o:ole="">
            <v:imagedata r:id="rId17" o:title=""/>
          </v:shape>
          <o:OLEObject Type="Embed" ProgID="Equation.3" ShapeID="_x0000_i1050" DrawAspect="Content" ObjectID="_1599664329" r:id="rId53"/>
        </w:object>
      </w:r>
      <w:r w:rsidRPr="00853AFF">
        <w:rPr>
          <w:noProof w:val="0"/>
          <w:color w:val="FF0000"/>
          <w:u w:val="single"/>
        </w:rPr>
        <w:t xml:space="preserve"> of slots and one or more second PUCCH(s) over </w:t>
      </w:r>
      <w:r>
        <w:rPr>
          <w:noProof w:val="0"/>
          <w:color w:val="FF0000"/>
          <w:u w:val="single"/>
        </w:rPr>
        <w:t>a</w:t>
      </w:r>
      <w:r w:rsidRPr="00853AFF">
        <w:rPr>
          <w:noProof w:val="0"/>
          <w:color w:val="FF0000"/>
          <w:u w:val="single"/>
        </w:rPr>
        <w:t xml:space="preserve"> same single slot and the transmissions of the first PUCCH and the second PUCCH(s) would overlap</w:t>
      </w:r>
      <w:r>
        <w:rPr>
          <w:noProof w:val="0"/>
          <w:color w:val="FF0000"/>
          <w:u w:val="single"/>
        </w:rPr>
        <w:t xml:space="preserve"> in that slot</w:t>
      </w:r>
      <w:r w:rsidRPr="00853AFF">
        <w:rPr>
          <w:noProof w:val="0"/>
          <w:color w:val="FF0000"/>
          <w:u w:val="single"/>
        </w:rPr>
        <w:t>, and with UCI type priority of HARQ-ACK &gt; SR &gt; CSI with higher priority &gt; CSI with lower priority,</w:t>
      </w:r>
    </w:p>
    <w:p w14:paraId="622262E8" w14:textId="77777777" w:rsidR="00AA65CC" w:rsidRPr="00853AFF" w:rsidRDefault="00AA65CC" w:rsidP="00AA65CC">
      <w:pPr>
        <w:pStyle w:val="B1"/>
        <w:jc w:val="both"/>
        <w:rPr>
          <w:noProof w:val="0"/>
          <w:color w:val="FF0000"/>
          <w:u w:val="single"/>
        </w:rPr>
      </w:pPr>
      <w:r w:rsidRPr="00853AFF">
        <w:rPr>
          <w:noProof w:val="0"/>
          <w:color w:val="FF0000"/>
          <w:u w:val="single"/>
        </w:rPr>
        <w:t>-</w:t>
      </w:r>
      <w:r w:rsidRPr="00853AFF">
        <w:rPr>
          <w:noProof w:val="0"/>
          <w:color w:val="FF0000"/>
          <w:u w:val="single"/>
        </w:rPr>
        <w:tab/>
        <w:t>the UE does not expect the first PUCCH and the second PUCCH(s) to start at a same slot and includ</w:t>
      </w:r>
      <w:r>
        <w:rPr>
          <w:noProof w:val="0"/>
          <w:color w:val="FF0000"/>
          <w:u w:val="single"/>
        </w:rPr>
        <w:t>e a UCI type with same priority.</w:t>
      </w:r>
    </w:p>
    <w:p w14:paraId="5C394F92" w14:textId="77777777" w:rsidR="00AA65CC" w:rsidRPr="00853AFF" w:rsidRDefault="00AA65CC" w:rsidP="00AA65CC">
      <w:pPr>
        <w:pStyle w:val="B1"/>
        <w:jc w:val="both"/>
        <w:rPr>
          <w:noProof w:val="0"/>
          <w:color w:val="FF0000"/>
          <w:u w:val="single"/>
        </w:rPr>
      </w:pPr>
      <w:r w:rsidRPr="00853AFF">
        <w:rPr>
          <w:noProof w:val="0"/>
          <w:color w:val="FF0000"/>
          <w:u w:val="single"/>
        </w:rPr>
        <w:t>-</w:t>
      </w:r>
      <w:r w:rsidRPr="00853AFF">
        <w:rPr>
          <w:noProof w:val="0"/>
          <w:color w:val="FF0000"/>
          <w:u w:val="single"/>
        </w:rPr>
        <w:tab/>
        <w:t>if the first PUCCH includes a UCI type with lower or equal priority than the second PUCCH(s), the UE drops the first PUCCH in the overlapping slot, and follows the rules of section 9.2.5 for the transmission of the second PUCCH(s).</w:t>
      </w:r>
    </w:p>
    <w:p w14:paraId="1DAE8675" w14:textId="77777777" w:rsidR="00AA65CC" w:rsidRPr="00853AFF" w:rsidRDefault="00AA65CC" w:rsidP="00AA65CC">
      <w:pPr>
        <w:pStyle w:val="B1"/>
        <w:jc w:val="both"/>
        <w:rPr>
          <w:noProof w:val="0"/>
          <w:color w:val="FF0000"/>
          <w:u w:val="single"/>
        </w:rPr>
      </w:pPr>
      <w:r w:rsidRPr="00853AFF">
        <w:rPr>
          <w:noProof w:val="0"/>
          <w:color w:val="FF0000"/>
          <w:u w:val="single"/>
        </w:rPr>
        <w:t>-</w:t>
      </w:r>
      <w:r w:rsidRPr="00853AFF">
        <w:rPr>
          <w:noProof w:val="0"/>
          <w:color w:val="FF0000"/>
          <w:u w:val="single"/>
        </w:rPr>
        <w:tab/>
        <w:t xml:space="preserve">if the first PUCCH includes a UCI type with higher priority than </w:t>
      </w:r>
      <w:r>
        <w:rPr>
          <w:noProof w:val="0"/>
          <w:color w:val="FF0000"/>
          <w:u w:val="single"/>
        </w:rPr>
        <w:t xml:space="preserve">all of </w:t>
      </w:r>
      <w:r w:rsidRPr="00853AFF">
        <w:rPr>
          <w:noProof w:val="0"/>
          <w:color w:val="FF0000"/>
          <w:u w:val="single"/>
        </w:rPr>
        <w:t>the second PUCCH(s), the UE transmits the first PUCCH and does not transmit the second PUCCH(s)</w:t>
      </w:r>
      <w:r>
        <w:rPr>
          <w:noProof w:val="0"/>
          <w:color w:val="FF0000"/>
          <w:u w:val="single"/>
        </w:rPr>
        <w:t>.</w:t>
      </w:r>
    </w:p>
    <w:p w14:paraId="60A85CD1" w14:textId="77777777" w:rsidR="002D24EE" w:rsidRPr="00853AFF" w:rsidRDefault="002D24EE" w:rsidP="002D24EE">
      <w:pPr>
        <w:rPr>
          <w:b/>
          <w:i/>
          <w:noProof w:val="0"/>
          <w:lang w:eastAsia="x-none"/>
        </w:rPr>
      </w:pPr>
      <w:r w:rsidRPr="00853AFF">
        <w:rPr>
          <w:b/>
          <w:i/>
          <w:noProof w:val="0"/>
          <w:lang w:eastAsia="x-none"/>
        </w:rPr>
        <w:t>Proposal 3: (TP for section 9.2.6 of 38.213):</w:t>
      </w:r>
    </w:p>
    <w:p w14:paraId="35FDB151" w14:textId="77777777" w:rsidR="002D24EE" w:rsidRPr="00853AFF" w:rsidRDefault="002D24EE" w:rsidP="002D24EE">
      <w:pPr>
        <w:pStyle w:val="B1"/>
        <w:ind w:left="0" w:firstLine="0"/>
        <w:jc w:val="both"/>
        <w:rPr>
          <w:noProof w:val="0"/>
        </w:rPr>
      </w:pPr>
      <w:r w:rsidRPr="00853AFF">
        <w:rPr>
          <w:noProof w:val="0"/>
          <w:color w:val="FF0000"/>
          <w:u w:val="single"/>
        </w:rPr>
        <w:t>For unpaired spectrum and,</w:t>
      </w:r>
      <w:r w:rsidRPr="00853AFF">
        <w:rPr>
          <w:noProof w:val="0"/>
          <w:color w:val="FF0000"/>
        </w:rPr>
        <w:t xml:space="preserve"> </w:t>
      </w:r>
      <w:r w:rsidRPr="00853AFF">
        <w:rPr>
          <w:strike/>
          <w:noProof w:val="0"/>
          <w:color w:val="FF0000"/>
        </w:rPr>
        <w:t>I</w:t>
      </w:r>
      <w:r w:rsidRPr="00853AFF">
        <w:rPr>
          <w:noProof w:val="0"/>
          <w:color w:val="FF0000"/>
          <w:u w:val="single"/>
        </w:rPr>
        <w:t>i</w:t>
      </w:r>
      <w:r w:rsidRPr="00853AFF">
        <w:rPr>
          <w:noProof w:val="0"/>
        </w:rPr>
        <w:t xml:space="preserve">f a UE is provided higher layer parameter </w:t>
      </w:r>
      <w:r w:rsidRPr="00853AFF">
        <w:rPr>
          <w:i/>
          <w:noProof w:val="0"/>
        </w:rPr>
        <w:t>TDD-UL-DL-ConfigurationCommon</w:t>
      </w:r>
      <w:r w:rsidRPr="00853AFF">
        <w:rPr>
          <w:noProof w:val="0"/>
        </w:rPr>
        <w:t xml:space="preserve">, or is additionally provided higher layer parameter </w:t>
      </w:r>
      <w:r w:rsidRPr="00853AFF">
        <w:rPr>
          <w:i/>
          <w:noProof w:val="0"/>
        </w:rPr>
        <w:t>TDD-UL-DL-ConfigDedicated</w:t>
      </w:r>
      <w:r w:rsidRPr="00853AFF">
        <w:rPr>
          <w:noProof w:val="0"/>
        </w:rPr>
        <w:t xml:space="preserve">, as described in Subclause 11.1, the UE determines the </w:t>
      </w:r>
      <w:r w:rsidRPr="00853AFF">
        <w:rPr>
          <w:noProof w:val="0"/>
          <w:position w:val="-10"/>
        </w:rPr>
        <w:object w:dxaOrig="639" w:dyaOrig="340" w14:anchorId="7A006FA9">
          <v:shape id="_x0000_i1051" type="#_x0000_t75" style="width:31.55pt;height:19.25pt" o:ole="">
            <v:imagedata r:id="rId19" o:title=""/>
          </v:shape>
          <o:OLEObject Type="Embed" ProgID="Equation.3" ShapeID="_x0000_i1051" DrawAspect="Content" ObjectID="_1599664330" r:id="rId54"/>
        </w:object>
      </w:r>
      <w:r w:rsidRPr="00853AFF">
        <w:rPr>
          <w:noProof w:val="0"/>
        </w:rPr>
        <w:t xml:space="preserve"> slots for a PUCCH transmission </w:t>
      </w:r>
      <w:r w:rsidRPr="00853AFF">
        <w:rPr>
          <w:noProof w:val="0"/>
        </w:rPr>
        <w:fldChar w:fldCharType="begin"/>
      </w:r>
      <w:r w:rsidRPr="00853AFF">
        <w:rPr>
          <w:noProof w:val="0"/>
        </w:rPr>
        <w:fldChar w:fldCharType="end"/>
      </w:r>
      <w:r w:rsidRPr="00853AFF">
        <w:rPr>
          <w:noProof w:val="0"/>
        </w:rPr>
        <w:t>starting from a slot indicated to the UE as described in Subclause 9.2.3 and having</w:t>
      </w:r>
    </w:p>
    <w:p w14:paraId="60883FC6" w14:textId="77777777" w:rsidR="002D24EE" w:rsidRPr="00853AFF" w:rsidRDefault="002D24EE" w:rsidP="002D24EE">
      <w:pPr>
        <w:pStyle w:val="B1"/>
        <w:jc w:val="both"/>
        <w:rPr>
          <w:noProof w:val="0"/>
        </w:rPr>
      </w:pPr>
      <w:r w:rsidRPr="00853AFF">
        <w:rPr>
          <w:noProof w:val="0"/>
        </w:rPr>
        <w:t>-</w:t>
      </w:r>
      <w:r w:rsidRPr="00853AFF">
        <w:rPr>
          <w:noProof w:val="0"/>
        </w:rPr>
        <w:tab/>
      </w:r>
      <w:r w:rsidRPr="00853AFF">
        <w:rPr>
          <w:noProof w:val="0"/>
          <w:color w:val="FF0000"/>
          <w:u w:val="single"/>
        </w:rPr>
        <w:t>a flexible symbol that is at least N</w:t>
      </w:r>
      <w:r w:rsidRPr="00853AFF">
        <w:rPr>
          <w:noProof w:val="0"/>
          <w:color w:val="FF0000"/>
          <w:u w:val="single"/>
          <w:vertAlign w:val="subscript"/>
        </w:rPr>
        <w:t>gap</w:t>
      </w:r>
      <w:r w:rsidRPr="00853AFF">
        <w:rPr>
          <w:noProof w:val="0"/>
          <w:color w:val="FF0000"/>
          <w:u w:val="single"/>
        </w:rPr>
        <w:t xml:space="preserve"> symbols after a last DL symbol or a last SS/PBCH reception symbol, where N</w:t>
      </w:r>
      <w:r w:rsidRPr="00853AFF">
        <w:rPr>
          <w:noProof w:val="0"/>
          <w:color w:val="FF0000"/>
          <w:u w:val="single"/>
          <w:vertAlign w:val="subscript"/>
        </w:rPr>
        <w:t>gap</w:t>
      </w:r>
      <w:r w:rsidRPr="00853AFF">
        <w:rPr>
          <w:noProof w:val="0"/>
          <w:color w:val="FF0000"/>
          <w:u w:val="single"/>
        </w:rPr>
        <w:t xml:space="preserve"> is provide by Table 8.1-2, or </w:t>
      </w:r>
      <w:r w:rsidRPr="00853AFF">
        <w:rPr>
          <w:noProof w:val="0"/>
        </w:rPr>
        <w:t xml:space="preserve">an UL symbol </w:t>
      </w:r>
      <w:r w:rsidRPr="00853AFF">
        <w:rPr>
          <w:strike/>
          <w:noProof w:val="0"/>
          <w:color w:val="FF0000"/>
        </w:rPr>
        <w:t>or flexible symbol</w:t>
      </w:r>
      <w:r w:rsidRPr="00853AFF">
        <w:rPr>
          <w:noProof w:val="0"/>
          <w:color w:val="FF0000"/>
        </w:rPr>
        <w:t xml:space="preserve"> </w:t>
      </w:r>
      <w:r w:rsidRPr="00853AFF">
        <w:rPr>
          <w:noProof w:val="0"/>
        </w:rPr>
        <w:t xml:space="preserve">provided by higher layer parameter </w:t>
      </w:r>
      <w:r w:rsidRPr="00853AFF">
        <w:rPr>
          <w:i/>
          <w:noProof w:val="0"/>
        </w:rPr>
        <w:t>startingSymbolIndex</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r w:rsidRPr="00853AFF">
        <w:rPr>
          <w:noProof w:val="0"/>
        </w:rPr>
        <w:t xml:space="preserve"> as a first symbol, and</w:t>
      </w:r>
    </w:p>
    <w:p w14:paraId="6603767B" w14:textId="77777777" w:rsidR="002D24EE" w:rsidRPr="00853AFF" w:rsidRDefault="002D24EE" w:rsidP="002D24EE">
      <w:pPr>
        <w:pStyle w:val="B1"/>
        <w:jc w:val="both"/>
        <w:rPr>
          <w:noProof w:val="0"/>
        </w:rPr>
      </w:pPr>
      <w:r w:rsidRPr="00853AFF">
        <w:rPr>
          <w:noProof w:val="0"/>
        </w:rPr>
        <w:t>-</w:t>
      </w:r>
      <w:r w:rsidRPr="00853AFF">
        <w:rPr>
          <w:noProof w:val="0"/>
        </w:rPr>
        <w:tab/>
        <w:t xml:space="preserve">consecutive UL symbols or flexible symbols, starting from the first symbol, equal to or larger than a number of symbols provided by higher layer parameter </w:t>
      </w:r>
      <w:r w:rsidRPr="00853AFF">
        <w:rPr>
          <w:i/>
          <w:noProof w:val="0"/>
        </w:rPr>
        <w:t>nrofsymbols</w:t>
      </w:r>
      <w:r w:rsidRPr="00853AFF">
        <w:rPr>
          <w:noProof w:val="0"/>
        </w:rPr>
        <w:t xml:space="preserve"> in </w:t>
      </w:r>
      <w:r w:rsidRPr="00853AFF">
        <w:rPr>
          <w:i/>
          <w:noProof w:val="0"/>
        </w:rPr>
        <w:t>PUCCH-format1</w:t>
      </w:r>
      <w:r w:rsidRPr="00853AFF">
        <w:rPr>
          <w:noProof w:val="0"/>
        </w:rPr>
        <w:t xml:space="preserve">, or in </w:t>
      </w:r>
      <w:r w:rsidRPr="00853AFF">
        <w:rPr>
          <w:i/>
          <w:noProof w:val="0"/>
        </w:rPr>
        <w:t>PUCCH-format3</w:t>
      </w:r>
      <w:r w:rsidRPr="00853AFF">
        <w:rPr>
          <w:noProof w:val="0"/>
        </w:rPr>
        <w:t xml:space="preserve">, or in </w:t>
      </w:r>
      <w:r w:rsidRPr="00853AFF">
        <w:rPr>
          <w:i/>
          <w:noProof w:val="0"/>
        </w:rPr>
        <w:t>PUCCH-format4</w:t>
      </w:r>
    </w:p>
    <w:p w14:paraId="2DE52793" w14:textId="77777777" w:rsidR="002D24EE" w:rsidRPr="00853AFF" w:rsidRDefault="002D24EE" w:rsidP="002D24EE">
      <w:pPr>
        <w:pStyle w:val="B1"/>
        <w:ind w:left="0" w:firstLine="0"/>
        <w:jc w:val="both"/>
        <w:rPr>
          <w:noProof w:val="0"/>
        </w:rPr>
      </w:pPr>
      <w:r w:rsidRPr="00853AFF">
        <w:rPr>
          <w:noProof w:val="0"/>
          <w:color w:val="FF0000"/>
          <w:u w:val="single"/>
        </w:rPr>
        <w:t>For unpaired spectrum and,</w:t>
      </w:r>
      <w:r w:rsidRPr="00853AFF">
        <w:rPr>
          <w:noProof w:val="0"/>
          <w:color w:val="FF0000"/>
        </w:rPr>
        <w:t xml:space="preserve"> </w:t>
      </w:r>
      <w:r w:rsidRPr="00853AFF">
        <w:rPr>
          <w:strike/>
          <w:noProof w:val="0"/>
          <w:color w:val="FF0000"/>
        </w:rPr>
        <w:t>I</w:t>
      </w:r>
      <w:r w:rsidRPr="00853AFF">
        <w:rPr>
          <w:noProof w:val="0"/>
          <w:color w:val="FF0000"/>
          <w:u w:val="single"/>
        </w:rPr>
        <w:t>i</w:t>
      </w:r>
      <w:r w:rsidRPr="00853AFF">
        <w:rPr>
          <w:noProof w:val="0"/>
        </w:rPr>
        <w:t xml:space="preserve">f a UE is not provided higher layer parameter </w:t>
      </w:r>
      <w:r w:rsidRPr="00853AFF">
        <w:rPr>
          <w:i/>
          <w:noProof w:val="0"/>
        </w:rPr>
        <w:t>TDD-UL-DL-ConfigurationCommon</w:t>
      </w:r>
      <w:r w:rsidRPr="00853AFF">
        <w:rPr>
          <w:noProof w:val="0"/>
        </w:rPr>
        <w:t xml:space="preserve">, the UE determines the </w:t>
      </w:r>
      <w:r w:rsidRPr="00853AFF">
        <w:rPr>
          <w:noProof w:val="0"/>
          <w:position w:val="-10"/>
        </w:rPr>
        <w:object w:dxaOrig="639" w:dyaOrig="340" w14:anchorId="7DC8A937">
          <v:shape id="_x0000_i1052" type="#_x0000_t75" style="width:32.05pt;height:19.25pt" o:ole="">
            <v:imagedata r:id="rId19" o:title=""/>
          </v:shape>
          <o:OLEObject Type="Embed" ProgID="Equation.3" ShapeID="_x0000_i1052" DrawAspect="Content" ObjectID="_1599664331" r:id="rId55"/>
        </w:object>
      </w:r>
      <w:r w:rsidRPr="00853AFF">
        <w:rPr>
          <w:noProof w:val="0"/>
        </w:rPr>
        <w:t xml:space="preserve"> slots for a PUCCH transmission </w:t>
      </w:r>
      <w:r w:rsidRPr="00853AFF">
        <w:rPr>
          <w:strike/>
          <w:noProof w:val="0"/>
          <w:color w:val="FF0000"/>
        </w:rPr>
        <w:t xml:space="preserve">as the </w:t>
      </w:r>
      <w:r w:rsidRPr="00853AFF">
        <w:rPr>
          <w:strike/>
          <w:noProof w:val="0"/>
          <w:color w:val="FF0000"/>
          <w:position w:val="-10"/>
        </w:rPr>
        <w:object w:dxaOrig="639" w:dyaOrig="340" w14:anchorId="1610A8E1">
          <v:shape id="_x0000_i1053" type="#_x0000_t75" style="width:32.05pt;height:19.25pt" o:ole="">
            <v:imagedata r:id="rId19" o:title=""/>
          </v:shape>
          <o:OLEObject Type="Embed" ProgID="Equation.3" ShapeID="_x0000_i1053" DrawAspect="Content" ObjectID="_1599664332" r:id="rId56"/>
        </w:object>
      </w:r>
      <w:r w:rsidRPr="00853AFF">
        <w:rPr>
          <w:strike/>
          <w:noProof w:val="0"/>
          <w:color w:val="FF0000"/>
        </w:rPr>
        <w:t xml:space="preserve"> consecutive slots </w:t>
      </w:r>
      <w:r w:rsidRPr="00853AFF">
        <w:rPr>
          <w:noProof w:val="0"/>
        </w:rPr>
        <w:t>starting from a slot indicated to the UE as described in Subclause 9.2.3</w:t>
      </w:r>
      <w:r w:rsidRPr="00853AFF">
        <w:rPr>
          <w:strike/>
          <w:noProof w:val="0"/>
          <w:color w:val="FF0000"/>
        </w:rPr>
        <w:t>.</w:t>
      </w:r>
      <w:r w:rsidRPr="00853AFF">
        <w:rPr>
          <w:noProof w:val="0"/>
        </w:rPr>
        <w:t xml:space="preserve">, </w:t>
      </w:r>
      <w:r w:rsidRPr="00853AFF">
        <w:rPr>
          <w:noProof w:val="0"/>
          <w:color w:val="FF0000"/>
          <w:u w:val="single"/>
        </w:rPr>
        <w:t>and having:</w:t>
      </w:r>
    </w:p>
    <w:p w14:paraId="4B2BF28A" w14:textId="77777777" w:rsidR="002D24EE" w:rsidRPr="00853AFF" w:rsidRDefault="002D24EE" w:rsidP="002D24EE">
      <w:pPr>
        <w:pStyle w:val="B1"/>
        <w:ind w:left="284"/>
        <w:jc w:val="both"/>
        <w:rPr>
          <w:noProof w:val="0"/>
          <w:color w:val="FF0000"/>
        </w:rPr>
      </w:pPr>
      <w:r w:rsidRPr="00853AFF">
        <w:rPr>
          <w:noProof w:val="0"/>
          <w:color w:val="FF0000"/>
          <w:u w:val="single"/>
        </w:rPr>
        <w:t>-</w:t>
      </w:r>
      <w:r w:rsidRPr="00853AFF">
        <w:rPr>
          <w:noProof w:val="0"/>
          <w:color w:val="FF0000"/>
          <w:u w:val="single"/>
        </w:rPr>
        <w:tab/>
        <w:t>a flexible symbol that is at least N</w:t>
      </w:r>
      <w:r w:rsidRPr="00853AFF">
        <w:rPr>
          <w:noProof w:val="0"/>
          <w:color w:val="FF0000"/>
          <w:u w:val="single"/>
          <w:vertAlign w:val="subscript"/>
        </w:rPr>
        <w:t>gap</w:t>
      </w:r>
      <w:r w:rsidRPr="00853AFF">
        <w:rPr>
          <w:noProof w:val="0"/>
          <w:color w:val="FF0000"/>
          <w:u w:val="single"/>
        </w:rPr>
        <w:t xml:space="preserve"> symbols after a last SS/PBCH reception symbol, where N</w:t>
      </w:r>
      <w:r w:rsidRPr="00853AFF">
        <w:rPr>
          <w:noProof w:val="0"/>
          <w:color w:val="FF0000"/>
          <w:u w:val="single"/>
          <w:vertAlign w:val="subscript"/>
        </w:rPr>
        <w:t>gap</w:t>
      </w:r>
      <w:r w:rsidRPr="00853AFF">
        <w:rPr>
          <w:noProof w:val="0"/>
          <w:color w:val="FF0000"/>
          <w:u w:val="single"/>
        </w:rPr>
        <w:t xml:space="preserve"> is provide by Table 8.1-2, provided by higher layer parameter starting-SymbolIndex in PUCCH-format1, or in PUCCH-format3, or in PUCCH-format4 as a first symbol, and</w:t>
      </w:r>
    </w:p>
    <w:p w14:paraId="7004848D" w14:textId="77777777" w:rsidR="002D24EE" w:rsidRPr="00853AFF" w:rsidRDefault="002D24EE" w:rsidP="002D24EE">
      <w:pPr>
        <w:pStyle w:val="B1"/>
        <w:ind w:left="284"/>
        <w:jc w:val="both"/>
        <w:rPr>
          <w:noProof w:val="0"/>
          <w:color w:val="FF0000"/>
        </w:rPr>
      </w:pPr>
      <w:r w:rsidRPr="00853AFF">
        <w:rPr>
          <w:noProof w:val="0"/>
          <w:color w:val="FF0000"/>
          <w:u w:val="single"/>
        </w:rPr>
        <w:t>-</w:t>
      </w:r>
      <w:r w:rsidRPr="00853AFF">
        <w:rPr>
          <w:noProof w:val="0"/>
          <w:color w:val="FF0000"/>
          <w:u w:val="single"/>
        </w:rPr>
        <w:tab/>
        <w:t>consecutive flexible symbols, starting from the first symbol, equal to or larger than a number of symbols provided by higher layer parameter nrof-symbols in PUCCH-format1, or in PUCCH-format3, or in PUCCH-format4.</w:t>
      </w:r>
    </w:p>
    <w:p w14:paraId="785E0F0E" w14:textId="77777777" w:rsidR="002D24EE" w:rsidRPr="00853AFF" w:rsidRDefault="002D24EE" w:rsidP="002D24EE">
      <w:pPr>
        <w:pStyle w:val="B1"/>
        <w:ind w:left="0" w:firstLine="0"/>
        <w:jc w:val="both"/>
        <w:rPr>
          <w:noProof w:val="0"/>
          <w:color w:val="FF0000"/>
          <w:u w:val="single"/>
        </w:rPr>
      </w:pPr>
      <w:r w:rsidRPr="00853AFF">
        <w:rPr>
          <w:noProof w:val="0"/>
          <w:color w:val="FF0000"/>
          <w:u w:val="single"/>
        </w:rPr>
        <w:t xml:space="preserve">For paired spectrum, the UE determines the </w:t>
      </w:r>
      <w:r w:rsidRPr="00853AFF">
        <w:rPr>
          <w:noProof w:val="0"/>
          <w:color w:val="FF0000"/>
          <w:position w:val="-10"/>
          <w:u w:val="single"/>
        </w:rPr>
        <w:object w:dxaOrig="639" w:dyaOrig="340" w14:anchorId="182B89FF">
          <v:shape id="_x0000_i1054" type="#_x0000_t75" style="width:32.05pt;height:19.25pt" o:ole="">
            <v:imagedata r:id="rId19" o:title=""/>
          </v:shape>
          <o:OLEObject Type="Embed" ProgID="Equation.3" ShapeID="_x0000_i1054" DrawAspect="Content" ObjectID="_1599664333" r:id="rId57"/>
        </w:object>
      </w:r>
      <w:r w:rsidRPr="00853AFF">
        <w:rPr>
          <w:noProof w:val="0"/>
          <w:color w:val="FF0000"/>
          <w:u w:val="single"/>
        </w:rPr>
        <w:t xml:space="preserve"> slots for a PUCCH transmission as the </w:t>
      </w:r>
      <w:r w:rsidRPr="00853AFF">
        <w:rPr>
          <w:noProof w:val="0"/>
          <w:color w:val="FF0000"/>
          <w:position w:val="-10"/>
          <w:u w:val="single"/>
        </w:rPr>
        <w:object w:dxaOrig="639" w:dyaOrig="340" w14:anchorId="5959AF56">
          <v:shape id="_x0000_i1055" type="#_x0000_t75" style="width:32.05pt;height:19.25pt" o:ole="">
            <v:imagedata r:id="rId19" o:title=""/>
          </v:shape>
          <o:OLEObject Type="Embed" ProgID="Equation.3" ShapeID="_x0000_i1055" DrawAspect="Content" ObjectID="_1599664334" r:id="rId58"/>
        </w:object>
      </w:r>
      <w:r w:rsidRPr="00853AFF">
        <w:rPr>
          <w:noProof w:val="0"/>
          <w:color w:val="FF0000"/>
          <w:u w:val="single"/>
        </w:rPr>
        <w:t xml:space="preserve"> consecutive slots starting from a slot indicated to the UE as described in Subclause 9.2.3.</w:t>
      </w:r>
    </w:p>
    <w:p w14:paraId="38DFE732" w14:textId="77777777" w:rsidR="00782CF6" w:rsidRPr="00853AFF" w:rsidRDefault="00782CF6" w:rsidP="00782CF6">
      <w:pPr>
        <w:rPr>
          <w:b/>
          <w:i/>
          <w:noProof w:val="0"/>
          <w:lang w:eastAsia="x-none"/>
        </w:rPr>
      </w:pPr>
      <w:r w:rsidRPr="00853AFF">
        <w:rPr>
          <w:b/>
          <w:i/>
          <w:noProof w:val="0"/>
          <w:lang w:eastAsia="x-none"/>
        </w:rPr>
        <w:t>Proposal 4: (TP for section 6.2.7 of 38.212):</w:t>
      </w:r>
    </w:p>
    <w:p w14:paraId="00B53F86" w14:textId="77777777" w:rsidR="00782CF6" w:rsidRPr="00853AFF" w:rsidRDefault="00782CF6" w:rsidP="00782CF6">
      <w:pPr>
        <w:pStyle w:val="B1"/>
        <w:rPr>
          <w:noProof w:val="0"/>
          <w:lang w:eastAsia="zh-CN"/>
        </w:rPr>
      </w:pPr>
      <w:r w:rsidRPr="00853AFF">
        <w:rPr>
          <w:noProof w:val="0"/>
          <w:lang w:eastAsia="zh-CN"/>
        </w:rPr>
        <w:t xml:space="preserve">if HARQ-ACK, CSI part 1 and CSI part 2 are present for transmission on the PUSCH without UL-SCH, let </w:t>
      </w:r>
    </w:p>
    <w:p w14:paraId="4452A516"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4575" w:dyaOrig="375" w14:anchorId="4687498F">
          <v:shape id="_x0000_i1056" type="#_x0000_t75" style="width:228.75pt;height:18.75pt" o:ole="">
            <v:imagedata r:id="rId28" o:title=""/>
          </v:shape>
          <o:OLEObject Type="Embed" ProgID="Equation.DSMT4" ShapeID="_x0000_i1056" DrawAspect="Content" ObjectID="_1599664335" r:id="rId59"/>
        </w:object>
      </w:r>
      <w:r w:rsidRPr="00853AFF">
        <w:rPr>
          <w:noProof w:val="0"/>
          <w:lang w:eastAsia="zh-CN"/>
        </w:rPr>
        <w:t>;</w:t>
      </w:r>
    </w:p>
    <w:p w14:paraId="319419AE"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175" w:dyaOrig="315" w14:anchorId="4F1DCF09">
          <v:shape id="_x0000_i1057" type="#_x0000_t75" style="width:108.95pt;height:15.8pt" o:ole="">
            <v:imagedata r:id="rId30" o:title=""/>
          </v:shape>
          <o:OLEObject Type="Embed" ProgID="Equation.3" ShapeID="_x0000_i1057" DrawAspect="Content" ObjectID="_1599664336" r:id="rId60"/>
        </w:object>
      </w:r>
      <w:r w:rsidRPr="00853AFF">
        <w:rPr>
          <w:noProof w:val="0"/>
          <w:lang w:eastAsia="zh-CN"/>
        </w:rPr>
        <w:t>;</w:t>
      </w:r>
    </w:p>
    <w:p w14:paraId="19AA019A" w14:textId="77777777" w:rsidR="00782CF6" w:rsidRPr="00853AFF" w:rsidRDefault="00782CF6" w:rsidP="00782CF6">
      <w:pPr>
        <w:pStyle w:val="B2"/>
        <w:ind w:left="567" w:hanging="283"/>
        <w:rPr>
          <w:noProof w:val="0"/>
          <w:lang w:eastAsia="zh-CN"/>
        </w:rPr>
      </w:pPr>
      <w:r w:rsidRPr="00853AFF">
        <w:rPr>
          <w:noProof w:val="0"/>
          <w:lang w:eastAsia="zh-CN"/>
        </w:rPr>
        <w:lastRenderedPageBreak/>
        <w:t>-</w:t>
      </w:r>
      <w:r w:rsidRPr="00853AFF">
        <w:rPr>
          <w:noProof w:val="0"/>
          <w:lang w:eastAsia="zh-CN"/>
        </w:rPr>
        <w:tab/>
        <w:t>if the number of HARQ-ACK information bits is more than 2</w:t>
      </w:r>
      <w:r w:rsidRPr="00853AFF">
        <w:rPr>
          <w:strike/>
          <w:noProof w:val="0"/>
          <w:color w:val="FF0000"/>
          <w:lang w:eastAsia="zh-CN"/>
        </w:rPr>
        <w:t>,</w:t>
      </w:r>
      <w:r w:rsidRPr="00853AFF">
        <w:rPr>
          <w:rFonts w:eastAsiaTheme="minorEastAsia"/>
          <w:strike/>
          <w:noProof w:val="0"/>
          <w:color w:val="FF0000"/>
          <w:position w:val="-14"/>
        </w:rPr>
        <w:object w:dxaOrig="5580" w:dyaOrig="315" w14:anchorId="459C6F2D">
          <v:shape id="_x0000_i1058" type="#_x0000_t75" style="width:279pt;height:15.8pt" o:ole="">
            <v:imagedata r:id="rId32" o:title=""/>
          </v:shape>
          <o:OLEObject Type="Embed" ProgID="Equation.3" ShapeID="_x0000_i1058" DrawAspect="Content" ObjectID="_1599664337" r:id="rId61"/>
        </w:object>
      </w:r>
      <w:r w:rsidRPr="00853AFF">
        <w:rPr>
          <w:strike/>
          <w:noProof w:val="0"/>
          <w:color w:val="FF0000"/>
          <w:lang w:eastAsia="zh-CN"/>
        </w:rPr>
        <w:t xml:space="preserve">; otherwise, </w:t>
      </w:r>
      <w:r w:rsidRPr="00853AFF">
        <w:rPr>
          <w:rFonts w:eastAsiaTheme="minorEastAsia"/>
          <w:strike/>
          <w:noProof w:val="0"/>
          <w:color w:val="FF0000"/>
          <w:position w:val="-18"/>
        </w:rPr>
        <w:object w:dxaOrig="5685" w:dyaOrig="375" w14:anchorId="1D61E233">
          <v:shape id="_x0000_i1059" type="#_x0000_t75" style="width:284.55pt;height:18.75pt" o:ole="">
            <v:imagedata r:id="rId34" o:title=""/>
          </v:shape>
          <o:OLEObject Type="Embed" ProgID="Equation.DSMT4" ShapeID="_x0000_i1059" DrawAspect="Content" ObjectID="_1599664338" r:id="rId62"/>
        </w:object>
      </w:r>
      <w:r w:rsidRPr="00853AFF">
        <w:rPr>
          <w:strike/>
          <w:noProof w:val="0"/>
          <w:color w:val="FF0000"/>
          <w:lang w:eastAsia="zh-CN"/>
        </w:rPr>
        <w:t>;</w:t>
      </w:r>
    </w:p>
    <w:p w14:paraId="2A0C3F2C" w14:textId="77777777" w:rsidR="00782CF6" w:rsidRPr="00853AFF" w:rsidRDefault="00782CF6" w:rsidP="00782CF6">
      <w:pPr>
        <w:pStyle w:val="B2"/>
        <w:ind w:left="1135" w:hanging="283"/>
        <w:rPr>
          <w:noProof w:val="0"/>
          <w:color w:val="FF0000"/>
          <w:lang w:eastAsia="zh-CN"/>
        </w:rPr>
      </w:pPr>
      <m:oMath>
        <m:r>
          <w:rPr>
            <w:rFonts w:ascii="Cambria Math" w:hAnsi="Cambria Math"/>
            <w:noProof w:val="0"/>
            <w:color w:val="FF0000"/>
            <w:lang w:eastAsia="zh-CN"/>
          </w:rPr>
          <m:t>A=</m:t>
        </m:r>
        <m:r>
          <m:rPr>
            <m:sty m:val="p"/>
          </m:rPr>
          <w:rPr>
            <w:rFonts w:ascii="Cambria Math" w:hAnsi="Cambria Math"/>
            <w:noProof w:val="0"/>
            <w:color w:val="FF0000"/>
            <w:lang w:eastAsia="zh-CN"/>
          </w:rPr>
          <m:t>min</m:t>
        </m:r>
        <m:d>
          <m:dPr>
            <m:ctrlPr>
              <w:rPr>
                <w:rFonts w:ascii="Cambria Math" w:hAnsi="Cambria Math"/>
                <w:i/>
                <w:noProof w:val="0"/>
                <w:color w:val="FF0000"/>
                <w:lang w:eastAsia="zh-CN"/>
              </w:rPr>
            </m:ctrlPr>
          </m:dPr>
          <m:e>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d>
              <m:dPr>
                <m:begChr m:val="⌊"/>
                <m:endChr m:val="⌋"/>
                <m:ctrlPr>
                  <w:rPr>
                    <w:rFonts w:ascii="Cambria Math" w:hAnsi="Cambria Math"/>
                    <w:i/>
                    <w:noProof w:val="0"/>
                    <w:color w:val="FF0000"/>
                    <w:lang w:eastAsia="zh-CN"/>
                  </w:rPr>
                </m:ctrlPr>
              </m:dPr>
              <m:e>
                <m:f>
                  <m:fPr>
                    <m:ctrlPr>
                      <w:rPr>
                        <w:rFonts w:ascii="Cambria Math" w:hAnsi="Cambria Math"/>
                        <w:i/>
                        <w:noProof w:val="0"/>
                        <w:color w:val="FF0000"/>
                        <w:lang w:eastAsia="zh-CN"/>
                      </w:rPr>
                    </m:ctrlPr>
                  </m:fPr>
                  <m:num>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CSI-part1</m:t>
                        </m:r>
                      </m:sup>
                    </m:sSup>
                  </m:num>
                  <m:den>
                    <m:d>
                      <m:dPr>
                        <m:ctrlPr>
                          <w:rPr>
                            <w:rFonts w:ascii="Cambria Math" w:hAnsi="Cambria Math"/>
                            <w:i/>
                            <w:noProof w:val="0"/>
                            <w:color w:val="FF0000"/>
                            <w:lang w:eastAsia="zh-CN"/>
                          </w:rPr>
                        </m:ctrlPr>
                      </m:dPr>
                      <m:e>
                        <m:r>
                          <w:rPr>
                            <w:rFonts w:ascii="Cambria Math" w:hAnsi="Cambria Math"/>
                            <w:noProof w:val="0"/>
                            <w:color w:val="FF0000"/>
                            <w:lang w:eastAsia="zh-CN"/>
                          </w:rPr>
                          <m:t>2∙</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m:t>
                        </m:r>
                      </m:e>
                    </m:d>
                  </m:den>
                </m:f>
              </m:e>
            </m:d>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M</m:t>
                </m:r>
              </m:e>
              <m:sub>
                <m:r>
                  <w:rPr>
                    <w:rFonts w:ascii="Cambria Math" w:hAnsi="Cambria Math"/>
                    <w:noProof w:val="0"/>
                    <w:color w:val="FF0000"/>
                    <w:lang w:eastAsia="zh-CN"/>
                  </w:rPr>
                  <m:t>1</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ACK</m:t>
                </m:r>
              </m:sup>
            </m:sSup>
            <m:d>
              <m:dPr>
                <m:ctrlPr>
                  <w:rPr>
                    <w:rFonts w:ascii="Cambria Math" w:hAnsi="Cambria Math"/>
                    <w:i/>
                    <w:noProof w:val="0"/>
                    <w:color w:val="FF0000"/>
                    <w:lang w:eastAsia="zh-CN"/>
                  </w:rPr>
                </m:ctrlPr>
              </m:dPr>
              <m:e>
                <m:r>
                  <w:rPr>
                    <w:rFonts w:ascii="Cambria Math" w:hAnsi="Cambria Math"/>
                    <w:noProof w:val="0"/>
                    <w:color w:val="FF0000"/>
                    <w:lang w:eastAsia="zh-CN"/>
                  </w:rPr>
                  <m:t>1</m:t>
                </m:r>
              </m:e>
            </m:d>
          </m:e>
        </m:d>
      </m:oMath>
      <w:r w:rsidRPr="00853AFF">
        <w:rPr>
          <w:i/>
          <w:noProof w:val="0"/>
          <w:color w:val="FF0000"/>
          <w:lang w:eastAsia="zh-CN"/>
        </w:rPr>
        <w:t>;</w:t>
      </w:r>
      <w:r w:rsidRPr="00853AFF">
        <w:rPr>
          <w:noProof w:val="0"/>
          <w:color w:val="FF0000"/>
          <w:lang w:eastAsia="zh-CN"/>
        </w:rPr>
        <w:t xml:space="preserve"> </w:t>
      </w:r>
    </w:p>
    <w:p w14:paraId="32E046BD" w14:textId="77777777" w:rsidR="00782CF6" w:rsidRPr="00853AFF" w:rsidRDefault="00782CF6" w:rsidP="00782CF6">
      <w:pPr>
        <w:pStyle w:val="B2"/>
        <w:ind w:left="1136"/>
        <w:rPr>
          <w:noProof w:val="0"/>
          <w:color w:val="FF0000"/>
          <w:u w:val="single"/>
          <w:lang w:eastAsia="zh-CN"/>
        </w:rPr>
      </w:pPr>
      <w:r w:rsidRPr="00853AFF">
        <w:rPr>
          <w:noProof w:val="0"/>
          <w:color w:val="FF0000"/>
          <w:u w:val="single"/>
          <w:lang w:eastAsia="zh-CN"/>
        </w:rPr>
        <w:t xml:space="preserve">If </w:t>
      </w:r>
      <m:oMath>
        <m:d>
          <m:dPr>
            <m:ctrlPr>
              <w:rPr>
                <w:rFonts w:ascii="Cambria Math" w:hAnsi="Cambria Math"/>
                <w:i/>
                <w:noProof w:val="0"/>
                <w:color w:val="FF0000"/>
                <w:u w:val="single"/>
                <w:lang w:eastAsia="zh-CN"/>
              </w:rPr>
            </m:ctrlPr>
          </m:dPr>
          <m:e>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-A</m:t>
            </m:r>
          </m:e>
        </m:d>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ACK</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w:r w:rsidRPr="00853AFF">
        <w:rPr>
          <w:noProof w:val="0"/>
          <w:color w:val="FF0000"/>
          <w:u w:val="single"/>
          <w:lang w:eastAsia="zh-CN"/>
        </w:rPr>
        <w:t xml:space="preserve"> </w:t>
      </w:r>
    </w:p>
    <w:p w14:paraId="61068CA3" w14:textId="77777777" w:rsidR="00782CF6" w:rsidRPr="00853AFF" w:rsidRDefault="00C44B3B" w:rsidP="00782CF6">
      <w:pPr>
        <w:pStyle w:val="B2"/>
        <w:ind w:left="1136"/>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=A</m:t>
          </m:r>
        </m:oMath>
      </m:oMathPara>
    </w:p>
    <w:p w14:paraId="534E2A19" w14:textId="77777777" w:rsidR="00782CF6" w:rsidRPr="00853AFF" w:rsidRDefault="00782CF6" w:rsidP="00782CF6">
      <w:pPr>
        <w:pStyle w:val="B2"/>
        <w:ind w:left="1136"/>
        <w:rPr>
          <w:noProof w:val="0"/>
          <w:color w:val="FF0000"/>
          <w:u w:val="single"/>
          <w:lang w:eastAsia="zh-CN"/>
        </w:rPr>
      </w:pPr>
      <w:r w:rsidRPr="00853AFF">
        <w:rPr>
          <w:noProof w:val="0"/>
          <w:color w:val="FF0000"/>
          <w:u w:val="single"/>
          <w:lang w:eastAsia="zh-CN"/>
        </w:rPr>
        <w:t>Else</w:t>
      </w:r>
    </w:p>
    <w:p w14:paraId="78B1D599" w14:textId="77777777" w:rsidR="00782CF6" w:rsidRPr="00853AFF" w:rsidRDefault="00C44B3B" w:rsidP="00782CF6">
      <w:pPr>
        <w:pStyle w:val="B2"/>
        <w:ind w:left="1134" w:firstLine="1"/>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ACK</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m:oMathPara>
    </w:p>
    <w:p w14:paraId="595C4A96" w14:textId="77777777" w:rsidR="00782CF6" w:rsidRPr="00853AFF" w:rsidRDefault="00782CF6" w:rsidP="00782CF6">
      <w:pPr>
        <w:pStyle w:val="B2"/>
        <w:ind w:left="1136"/>
        <w:rPr>
          <w:noProof w:val="0"/>
          <w:color w:val="FF0000"/>
          <w:u w:val="single"/>
          <w:lang w:eastAsia="zh-CN"/>
        </w:rPr>
      </w:pPr>
      <w:r w:rsidRPr="00853AFF">
        <w:rPr>
          <w:noProof w:val="0"/>
          <w:color w:val="FF0000"/>
          <w:u w:val="single"/>
          <w:lang w:eastAsia="zh-CN"/>
        </w:rPr>
        <w:t>Endif</w:t>
      </w:r>
    </w:p>
    <w:p w14:paraId="44A64E02" w14:textId="77777777" w:rsidR="00782CF6" w:rsidRPr="00853AFF" w:rsidRDefault="00782CF6" w:rsidP="00782CF6">
      <w:pPr>
        <w:pStyle w:val="B2"/>
        <w:rPr>
          <w:noProof w:val="0"/>
          <w:color w:val="FF0000"/>
          <w:u w:val="single"/>
          <w:lang w:eastAsia="zh-CN"/>
        </w:rPr>
      </w:pPr>
      <w:r w:rsidRPr="00853AFF">
        <w:rPr>
          <w:noProof w:val="0"/>
          <w:color w:val="FF0000"/>
          <w:u w:val="single"/>
          <w:lang w:eastAsia="zh-CN"/>
        </w:rPr>
        <w:t>otherwise,</w:t>
      </w:r>
    </w:p>
    <w:p w14:paraId="3B0B83AF" w14:textId="77777777" w:rsidR="00782CF6" w:rsidRPr="00853AFF" w:rsidRDefault="00782CF6" w:rsidP="00782CF6">
      <w:pPr>
        <w:pStyle w:val="B2"/>
        <w:ind w:left="1134" w:hanging="283"/>
        <w:rPr>
          <w:noProof w:val="0"/>
          <w:color w:val="FF0000"/>
          <w:lang w:eastAsia="zh-CN"/>
        </w:rPr>
      </w:pPr>
      <m:oMath>
        <m:r>
          <w:rPr>
            <w:rFonts w:ascii="Cambria Math" w:hAnsi="Cambria Math"/>
            <w:noProof w:val="0"/>
            <w:color w:val="FF0000"/>
            <w:lang w:eastAsia="zh-CN"/>
          </w:rPr>
          <m:t>A=</m:t>
        </m:r>
        <m:r>
          <m:rPr>
            <m:sty m:val="p"/>
          </m:rPr>
          <w:rPr>
            <w:rFonts w:ascii="Cambria Math" w:hAnsi="Cambria Math"/>
            <w:noProof w:val="0"/>
            <w:color w:val="FF0000"/>
            <w:lang w:eastAsia="zh-CN"/>
          </w:rPr>
          <m:t>min</m:t>
        </m:r>
        <m:d>
          <m:dPr>
            <m:ctrlPr>
              <w:rPr>
                <w:rFonts w:ascii="Cambria Math" w:hAnsi="Cambria Math"/>
                <w:i/>
                <w:noProof w:val="0"/>
                <w:color w:val="FF0000"/>
                <w:lang w:eastAsia="zh-CN"/>
              </w:rPr>
            </m:ctrlPr>
          </m:dPr>
          <m:e>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d>
              <m:dPr>
                <m:begChr m:val="⌊"/>
                <m:endChr m:val="⌋"/>
                <m:ctrlPr>
                  <w:rPr>
                    <w:rFonts w:ascii="Cambria Math" w:hAnsi="Cambria Math"/>
                    <w:i/>
                    <w:noProof w:val="0"/>
                    <w:color w:val="FF0000"/>
                    <w:lang w:eastAsia="zh-CN"/>
                  </w:rPr>
                </m:ctrlPr>
              </m:dPr>
              <m:e>
                <m:f>
                  <m:fPr>
                    <m:ctrlPr>
                      <w:rPr>
                        <w:rFonts w:ascii="Cambria Math" w:hAnsi="Cambria Math"/>
                        <w:i/>
                        <w:noProof w:val="0"/>
                        <w:color w:val="FF0000"/>
                        <w:lang w:eastAsia="zh-CN"/>
                      </w:rPr>
                    </m:ctrlPr>
                  </m:fPr>
                  <m:num>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CSI-part1</m:t>
                        </m:r>
                      </m:sup>
                    </m:sSup>
                  </m:num>
                  <m:den>
                    <m:d>
                      <m:dPr>
                        <m:ctrlPr>
                          <w:rPr>
                            <w:rFonts w:ascii="Cambria Math" w:hAnsi="Cambria Math"/>
                            <w:i/>
                            <w:noProof w:val="0"/>
                            <w:color w:val="FF0000"/>
                            <w:lang w:eastAsia="zh-CN"/>
                          </w:rPr>
                        </m:ctrlPr>
                      </m:dPr>
                      <m:e>
                        <m:r>
                          <w:rPr>
                            <w:rFonts w:ascii="Cambria Math" w:hAnsi="Cambria Math"/>
                            <w:noProof w:val="0"/>
                            <w:color w:val="FF0000"/>
                            <w:lang w:eastAsia="zh-CN"/>
                          </w:rPr>
                          <m:t>2∙</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m:t>
                        </m:r>
                      </m:e>
                    </m:d>
                  </m:den>
                </m:f>
              </m:e>
            </m:d>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M</m:t>
                </m:r>
              </m:e>
              <m:sub>
                <m:r>
                  <w:rPr>
                    <w:rFonts w:ascii="Cambria Math" w:hAnsi="Cambria Math"/>
                    <w:noProof w:val="0"/>
                    <w:color w:val="FF0000"/>
                    <w:lang w:eastAsia="zh-CN"/>
                  </w:rPr>
                  <m:t>1</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sSubSup>
              <m:sSubSupPr>
                <m:ctrlPr>
                  <w:rPr>
                    <w:rFonts w:ascii="Cambria Math" w:hAnsi="Cambria Math"/>
                    <w:i/>
                    <w:noProof w:val="0"/>
                    <w:color w:val="FF0000"/>
                    <w:lang w:eastAsia="zh-CN"/>
                  </w:rPr>
                </m:ctrlPr>
              </m:sSubSupPr>
              <m:e>
                <m:r>
                  <w:rPr>
                    <w:rFonts w:ascii="Cambria Math" w:hAnsi="Cambria Math"/>
                    <w:noProof w:val="0"/>
                    <w:color w:val="FF0000"/>
                    <w:lang w:eastAsia="zh-CN"/>
                  </w:rPr>
                  <m:t>G</m:t>
                </m:r>
              </m:e>
              <m:sub>
                <m:r>
                  <w:rPr>
                    <w:rFonts w:ascii="Cambria Math" w:hAnsi="Cambria Math"/>
                    <w:noProof w:val="0"/>
                    <w:color w:val="FF0000"/>
                    <w:lang w:eastAsia="zh-CN"/>
                  </w:rPr>
                  <m:t>rvd</m:t>
                </m:r>
              </m:sub>
              <m:sup>
                <m:r>
                  <m:rPr>
                    <m:sty m:val="p"/>
                  </m:rPr>
                  <w:rPr>
                    <w:rFonts w:ascii="Cambria Math" w:hAnsi="Cambria Math"/>
                    <w:noProof w:val="0"/>
                    <w:color w:val="FF0000"/>
                    <w:lang w:eastAsia="zh-CN"/>
                  </w:rPr>
                  <m:t>ACK</m:t>
                </m:r>
              </m:sup>
            </m:sSubSup>
            <m:d>
              <m:dPr>
                <m:ctrlPr>
                  <w:rPr>
                    <w:rFonts w:ascii="Cambria Math" w:hAnsi="Cambria Math"/>
                    <w:i/>
                    <w:noProof w:val="0"/>
                    <w:color w:val="FF0000"/>
                    <w:lang w:eastAsia="zh-CN"/>
                  </w:rPr>
                </m:ctrlPr>
              </m:dPr>
              <m:e>
                <m:r>
                  <w:rPr>
                    <w:rFonts w:ascii="Cambria Math" w:hAnsi="Cambria Math"/>
                    <w:noProof w:val="0"/>
                    <w:color w:val="FF0000"/>
                    <w:lang w:eastAsia="zh-CN"/>
                  </w:rPr>
                  <m:t>1</m:t>
                </m:r>
              </m:e>
            </m:d>
          </m:e>
        </m:d>
      </m:oMath>
      <w:r w:rsidRPr="00853AFF">
        <w:rPr>
          <w:noProof w:val="0"/>
          <w:color w:val="FF0000"/>
          <w:lang w:eastAsia="zh-CN"/>
        </w:rPr>
        <w:t>;</w:t>
      </w:r>
    </w:p>
    <w:p w14:paraId="43C7AC10" w14:textId="77777777" w:rsidR="00782CF6" w:rsidRPr="00853AFF" w:rsidRDefault="00782CF6" w:rsidP="00782CF6">
      <w:pPr>
        <w:pStyle w:val="B2"/>
        <w:ind w:left="1135"/>
        <w:rPr>
          <w:noProof w:val="0"/>
          <w:color w:val="FF0000"/>
          <w:u w:val="single"/>
          <w:lang w:eastAsia="zh-CN"/>
        </w:rPr>
      </w:pPr>
      <w:r w:rsidRPr="00853AFF">
        <w:rPr>
          <w:noProof w:val="0"/>
          <w:color w:val="FF0000"/>
          <w:u w:val="single"/>
          <w:lang w:eastAsia="zh-CN"/>
        </w:rPr>
        <w:t xml:space="preserve">If </w:t>
      </w:r>
      <m:oMath>
        <m:d>
          <m:dPr>
            <m:ctrlPr>
              <w:rPr>
                <w:rFonts w:ascii="Cambria Math" w:hAnsi="Cambria Math"/>
                <w:i/>
                <w:noProof w:val="0"/>
                <w:color w:val="FF0000"/>
                <w:u w:val="single"/>
                <w:lang w:eastAsia="zh-CN"/>
              </w:rPr>
            </m:ctrlPr>
          </m:dPr>
          <m:e>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-A</m:t>
            </m:r>
          </m:e>
        </m:d>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w:r w:rsidRPr="00853AFF">
        <w:rPr>
          <w:noProof w:val="0"/>
          <w:color w:val="FF0000"/>
          <w:u w:val="single"/>
          <w:lang w:eastAsia="zh-CN"/>
        </w:rPr>
        <w:t xml:space="preserve"> </w:t>
      </w:r>
    </w:p>
    <w:p w14:paraId="5E20B355" w14:textId="77777777" w:rsidR="00782CF6" w:rsidRPr="00853AFF" w:rsidRDefault="00C44B3B" w:rsidP="00782CF6">
      <w:pPr>
        <w:pStyle w:val="B2"/>
        <w:ind w:left="1135"/>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=A</m:t>
          </m:r>
        </m:oMath>
      </m:oMathPara>
    </w:p>
    <w:p w14:paraId="278CB5B2" w14:textId="77777777" w:rsidR="00782CF6" w:rsidRPr="00853AFF" w:rsidRDefault="00782CF6" w:rsidP="00782CF6">
      <w:pPr>
        <w:pStyle w:val="B2"/>
        <w:ind w:left="1135"/>
        <w:rPr>
          <w:noProof w:val="0"/>
          <w:color w:val="FF0000"/>
          <w:u w:val="single"/>
          <w:lang w:eastAsia="zh-CN"/>
        </w:rPr>
      </w:pPr>
      <w:r w:rsidRPr="00853AFF">
        <w:rPr>
          <w:noProof w:val="0"/>
          <w:color w:val="FF0000"/>
          <w:u w:val="single"/>
          <w:lang w:eastAsia="zh-CN"/>
        </w:rPr>
        <w:t>Else</w:t>
      </w:r>
    </w:p>
    <w:p w14:paraId="5C234421" w14:textId="77777777" w:rsidR="00782CF6" w:rsidRPr="00853AFF" w:rsidRDefault="00C44B3B" w:rsidP="00782CF6">
      <w:pPr>
        <w:pStyle w:val="B2"/>
        <w:ind w:left="1133" w:firstLine="1"/>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m:oMathPara>
    </w:p>
    <w:p w14:paraId="4FF9975B" w14:textId="77777777" w:rsidR="00782CF6" w:rsidRPr="00853AFF" w:rsidRDefault="00782CF6" w:rsidP="00782CF6">
      <w:pPr>
        <w:pStyle w:val="B2"/>
        <w:ind w:left="1135"/>
        <w:rPr>
          <w:noProof w:val="0"/>
          <w:color w:val="FF0000"/>
          <w:u w:val="single"/>
          <w:lang w:eastAsia="zh-CN"/>
        </w:rPr>
      </w:pPr>
      <w:r w:rsidRPr="00853AFF">
        <w:rPr>
          <w:noProof w:val="0"/>
          <w:color w:val="FF0000"/>
          <w:u w:val="single"/>
          <w:lang w:eastAsia="zh-CN"/>
        </w:rPr>
        <w:t>Endif</w:t>
      </w:r>
    </w:p>
    <w:p w14:paraId="35305115"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700" w:dyaOrig="315" w14:anchorId="4F2F71A1">
          <v:shape id="_x0000_i1060" type="#_x0000_t75" style="width:135.15pt;height:15.8pt" o:ole="">
            <v:imagedata r:id="rId36" o:title=""/>
          </v:shape>
          <o:OLEObject Type="Embed" ProgID="Equation.3" ShapeID="_x0000_i1060" DrawAspect="Content" ObjectID="_1599664339" r:id="rId63"/>
        </w:object>
      </w:r>
      <w:r w:rsidRPr="00853AFF">
        <w:rPr>
          <w:noProof w:val="0"/>
          <w:lang w:eastAsia="zh-CN"/>
        </w:rPr>
        <w:t>;</w:t>
      </w:r>
    </w:p>
    <w:p w14:paraId="19A34FFF"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805" w:dyaOrig="315" w14:anchorId="6A2702AE">
          <v:shape id="_x0000_i1061" type="#_x0000_t75" style="width:140.55pt;height:15.8pt" o:ole="">
            <v:imagedata r:id="rId38" o:title=""/>
          </v:shape>
          <o:OLEObject Type="Embed" ProgID="Equation.3" ShapeID="_x0000_i1061" DrawAspect="Content" ObjectID="_1599664340" r:id="rId64"/>
        </w:object>
      </w:r>
      <w:r w:rsidRPr="00853AFF">
        <w:rPr>
          <w:noProof w:val="0"/>
          <w:lang w:eastAsia="zh-CN"/>
        </w:rPr>
        <w:t xml:space="preserve"> if the number of HARQ-ACK information bits is no more than 2, and </w:t>
      </w:r>
      <w:r w:rsidRPr="00853AFF">
        <w:rPr>
          <w:rFonts w:eastAsiaTheme="minorEastAsia"/>
          <w:noProof w:val="0"/>
          <w:position w:val="-14"/>
        </w:rPr>
        <w:object w:dxaOrig="3585" w:dyaOrig="315" w14:anchorId="759EBB34">
          <v:shape id="_x0000_i1062" type="#_x0000_t75" style="width:179.05pt;height:15.8pt" o:ole="">
            <v:imagedata r:id="rId40" o:title=""/>
          </v:shape>
          <o:OLEObject Type="Embed" ProgID="Equation.3" ShapeID="_x0000_i1062" DrawAspect="Content" ObjectID="_1599664341" r:id="rId65"/>
        </w:object>
      </w:r>
      <w:r w:rsidRPr="00853AFF">
        <w:rPr>
          <w:noProof w:val="0"/>
          <w:lang w:eastAsia="zh-CN"/>
        </w:rPr>
        <w:t xml:space="preserve"> otherwise; and</w:t>
      </w:r>
    </w:p>
    <w:p w14:paraId="2940BA69"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910" w:dyaOrig="315" w14:anchorId="6580AC9B">
          <v:shape id="_x0000_i1063" type="#_x0000_t75" style="width:145.5pt;height:15.8pt" o:ole="">
            <v:imagedata r:id="rId42" o:title=""/>
          </v:shape>
          <o:OLEObject Type="Embed" ProgID="Equation.3" ShapeID="_x0000_i1063" DrawAspect="Content" ObjectID="_1599664342" r:id="rId66"/>
        </w:object>
      </w:r>
      <w:r w:rsidRPr="00853AFF">
        <w:rPr>
          <w:noProof w:val="0"/>
          <w:lang w:eastAsia="zh-CN"/>
        </w:rPr>
        <w:t xml:space="preserve"> if the number of HARQ-ACK information bits is no more than 2, and </w:t>
      </w:r>
      <w:r w:rsidRPr="00853AFF">
        <w:rPr>
          <w:rFonts w:eastAsiaTheme="minorEastAsia"/>
          <w:noProof w:val="0"/>
          <w:position w:val="-14"/>
        </w:rPr>
        <w:object w:dxaOrig="3720" w:dyaOrig="315" w14:anchorId="146A93BF">
          <v:shape id="_x0000_i1064" type="#_x0000_t75" style="width:185.8pt;height:15.8pt" o:ole="">
            <v:imagedata r:id="rId44" o:title=""/>
          </v:shape>
          <o:OLEObject Type="Embed" ProgID="Equation.3" ShapeID="_x0000_i1064" DrawAspect="Content" ObjectID="_1599664343" r:id="rId67"/>
        </w:object>
      </w:r>
      <w:r w:rsidRPr="00853AFF">
        <w:rPr>
          <w:noProof w:val="0"/>
          <w:lang w:eastAsia="zh-CN"/>
        </w:rPr>
        <w:t xml:space="preserve"> otherwise;</w:t>
      </w:r>
    </w:p>
    <w:p w14:paraId="333C20A4" w14:textId="77777777" w:rsidR="00782CF6" w:rsidRPr="00853AFF" w:rsidRDefault="00782CF6" w:rsidP="00782CF6">
      <w:pPr>
        <w:pStyle w:val="B1"/>
        <w:rPr>
          <w:noProof w:val="0"/>
          <w:lang w:eastAsia="zh-CN"/>
        </w:rPr>
      </w:pPr>
      <w:r w:rsidRPr="00853AFF">
        <w:rPr>
          <w:noProof w:val="0"/>
          <w:lang w:eastAsia="zh-CN"/>
        </w:rPr>
        <w:t>-</w:t>
      </w:r>
      <w:r w:rsidRPr="00853AFF">
        <w:rPr>
          <w:noProof w:val="0"/>
          <w:lang w:eastAsia="zh-CN"/>
        </w:rPr>
        <w:tab/>
        <w:t xml:space="preserve">if CSI part 1 and CSI part 2 are present for transmission on the PUSCH without UL-SCH, let </w:t>
      </w:r>
    </w:p>
    <w:p w14:paraId="24BD0CE5"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strike/>
          <w:noProof w:val="0"/>
          <w:color w:val="FF0000"/>
          <w:position w:val="-18"/>
        </w:rPr>
        <w:object w:dxaOrig="5685" w:dyaOrig="375" w14:anchorId="57B2CD45">
          <v:shape id="_x0000_i1065" type="#_x0000_t75" style="width:284.55pt;height:18.75pt" o:ole="">
            <v:imagedata r:id="rId46" o:title=""/>
          </v:shape>
          <o:OLEObject Type="Embed" ProgID="Equation.DSMT4" ShapeID="_x0000_i1065" DrawAspect="Content" ObjectID="_1599664344" r:id="rId68"/>
        </w:object>
      </w:r>
      <w:r w:rsidRPr="00853AFF">
        <w:rPr>
          <w:strike/>
          <w:noProof w:val="0"/>
          <w:color w:val="FF0000"/>
          <w:lang w:eastAsia="zh-CN"/>
        </w:rPr>
        <w:t>;</w:t>
      </w:r>
    </w:p>
    <w:p w14:paraId="03A47474" w14:textId="77777777" w:rsidR="00782CF6" w:rsidRPr="00853AFF" w:rsidRDefault="00782CF6" w:rsidP="00782CF6">
      <w:pPr>
        <w:pStyle w:val="B2"/>
        <w:ind w:left="1134" w:hanging="283"/>
        <w:rPr>
          <w:noProof w:val="0"/>
          <w:color w:val="FF0000"/>
          <w:lang w:eastAsia="zh-CN"/>
        </w:rPr>
      </w:pPr>
      <m:oMath>
        <m:r>
          <w:rPr>
            <w:rFonts w:ascii="Cambria Math" w:hAnsi="Cambria Math"/>
            <w:noProof w:val="0"/>
            <w:color w:val="FF0000"/>
            <w:lang w:eastAsia="zh-CN"/>
          </w:rPr>
          <m:t>A=</m:t>
        </m:r>
        <m:r>
          <m:rPr>
            <m:sty m:val="p"/>
          </m:rPr>
          <w:rPr>
            <w:rFonts w:ascii="Cambria Math" w:hAnsi="Cambria Math"/>
            <w:noProof w:val="0"/>
            <w:color w:val="FF0000"/>
            <w:lang w:eastAsia="zh-CN"/>
          </w:rPr>
          <m:t>min</m:t>
        </m:r>
        <m:d>
          <m:dPr>
            <m:ctrlPr>
              <w:rPr>
                <w:rFonts w:ascii="Cambria Math" w:hAnsi="Cambria Math"/>
                <w:i/>
                <w:noProof w:val="0"/>
                <w:color w:val="FF0000"/>
                <w:lang w:eastAsia="zh-CN"/>
              </w:rPr>
            </m:ctrlPr>
          </m:dPr>
          <m:e>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d>
              <m:dPr>
                <m:begChr m:val="⌊"/>
                <m:endChr m:val="⌋"/>
                <m:ctrlPr>
                  <w:rPr>
                    <w:rFonts w:ascii="Cambria Math" w:hAnsi="Cambria Math"/>
                    <w:i/>
                    <w:noProof w:val="0"/>
                    <w:color w:val="FF0000"/>
                    <w:lang w:eastAsia="zh-CN"/>
                  </w:rPr>
                </m:ctrlPr>
              </m:dPr>
              <m:e>
                <m:f>
                  <m:fPr>
                    <m:ctrlPr>
                      <w:rPr>
                        <w:rFonts w:ascii="Cambria Math" w:hAnsi="Cambria Math"/>
                        <w:i/>
                        <w:noProof w:val="0"/>
                        <w:color w:val="FF0000"/>
                        <w:lang w:eastAsia="zh-CN"/>
                      </w:rPr>
                    </m:ctrlPr>
                  </m:fPr>
                  <m:num>
                    <m:sSup>
                      <m:sSupPr>
                        <m:ctrlPr>
                          <w:rPr>
                            <w:rFonts w:ascii="Cambria Math" w:hAnsi="Cambria Math"/>
                            <w:i/>
                            <w:noProof w:val="0"/>
                            <w:color w:val="FF0000"/>
                            <w:lang w:eastAsia="zh-CN"/>
                          </w:rPr>
                        </m:ctrlPr>
                      </m:sSupPr>
                      <m:e>
                        <m:r>
                          <w:rPr>
                            <w:rFonts w:ascii="Cambria Math" w:hAnsi="Cambria Math"/>
                            <w:noProof w:val="0"/>
                            <w:color w:val="FF0000"/>
                            <w:lang w:eastAsia="zh-CN"/>
                          </w:rPr>
                          <m:t>G</m:t>
                        </m:r>
                      </m:e>
                      <m:sup>
                        <m:r>
                          <m:rPr>
                            <m:sty m:val="p"/>
                          </m:rPr>
                          <w:rPr>
                            <w:rFonts w:ascii="Cambria Math" w:hAnsi="Cambria Math"/>
                            <w:noProof w:val="0"/>
                            <w:color w:val="FF0000"/>
                            <w:lang w:eastAsia="zh-CN"/>
                          </w:rPr>
                          <m:t>CSI-part1</m:t>
                        </m:r>
                      </m:sup>
                    </m:sSup>
                  </m:num>
                  <m:den>
                    <m:d>
                      <m:dPr>
                        <m:ctrlPr>
                          <w:rPr>
                            <w:rFonts w:ascii="Cambria Math" w:hAnsi="Cambria Math"/>
                            <w:i/>
                            <w:noProof w:val="0"/>
                            <w:color w:val="FF0000"/>
                            <w:lang w:eastAsia="zh-CN"/>
                          </w:rPr>
                        </m:ctrlPr>
                      </m:dPr>
                      <m:e>
                        <m:r>
                          <w:rPr>
                            <w:rFonts w:ascii="Cambria Math" w:hAnsi="Cambria Math"/>
                            <w:noProof w:val="0"/>
                            <w:color w:val="FF0000"/>
                            <w:lang w:eastAsia="zh-CN"/>
                          </w:rPr>
                          <m:t>2∙</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m:t>
                        </m:r>
                      </m:e>
                    </m:d>
                  </m:den>
                </m:f>
              </m:e>
            </m:d>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M</m:t>
                </m:r>
              </m:e>
              <m:sub>
                <m:r>
                  <w:rPr>
                    <w:rFonts w:ascii="Cambria Math" w:hAnsi="Cambria Math"/>
                    <w:noProof w:val="0"/>
                    <w:color w:val="FF0000"/>
                    <w:lang w:eastAsia="zh-CN"/>
                  </w:rPr>
                  <m:t>1</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N</m:t>
                </m:r>
              </m:e>
              <m:sub>
                <m:r>
                  <w:rPr>
                    <w:rFonts w:ascii="Cambria Math" w:hAnsi="Cambria Math"/>
                    <w:noProof w:val="0"/>
                    <w:color w:val="FF0000"/>
                    <w:lang w:eastAsia="zh-CN"/>
                  </w:rPr>
                  <m:t>L</m:t>
                </m:r>
              </m:sub>
            </m:sSub>
            <m:r>
              <w:rPr>
                <w:rFonts w:ascii="Cambria Math" w:hAnsi="Cambria Math"/>
                <w:noProof w:val="0"/>
                <w:color w:val="FF0000"/>
                <w:lang w:eastAsia="zh-CN"/>
              </w:rPr>
              <m:t>∙</m:t>
            </m:r>
            <m:sSub>
              <m:sSubPr>
                <m:ctrlPr>
                  <w:rPr>
                    <w:rFonts w:ascii="Cambria Math" w:hAnsi="Cambria Math"/>
                    <w:i/>
                    <w:noProof w:val="0"/>
                    <w:color w:val="FF0000"/>
                    <w:lang w:eastAsia="zh-CN"/>
                  </w:rPr>
                </m:ctrlPr>
              </m:sSubPr>
              <m:e>
                <m:r>
                  <w:rPr>
                    <w:rFonts w:ascii="Cambria Math" w:hAnsi="Cambria Math"/>
                    <w:noProof w:val="0"/>
                    <w:color w:val="FF0000"/>
                    <w:lang w:eastAsia="zh-CN"/>
                  </w:rPr>
                  <m:t>Q</m:t>
                </m:r>
              </m:e>
              <m:sub>
                <m:r>
                  <w:rPr>
                    <w:rFonts w:ascii="Cambria Math" w:hAnsi="Cambria Math"/>
                    <w:noProof w:val="0"/>
                    <w:color w:val="FF0000"/>
                    <w:lang w:eastAsia="zh-CN"/>
                  </w:rPr>
                  <m:t>m</m:t>
                </m:r>
              </m:sub>
            </m:sSub>
            <m:r>
              <w:rPr>
                <w:rFonts w:ascii="Cambria Math" w:hAnsi="Cambria Math"/>
                <w:noProof w:val="0"/>
                <w:color w:val="FF0000"/>
                <w:lang w:eastAsia="zh-CN"/>
              </w:rPr>
              <m:t>-</m:t>
            </m:r>
            <m:sSubSup>
              <m:sSubSupPr>
                <m:ctrlPr>
                  <w:rPr>
                    <w:rFonts w:ascii="Cambria Math" w:hAnsi="Cambria Math"/>
                    <w:i/>
                    <w:noProof w:val="0"/>
                    <w:color w:val="FF0000"/>
                    <w:lang w:eastAsia="zh-CN"/>
                  </w:rPr>
                </m:ctrlPr>
              </m:sSubSupPr>
              <m:e>
                <m:r>
                  <w:rPr>
                    <w:rFonts w:ascii="Cambria Math" w:hAnsi="Cambria Math"/>
                    <w:noProof w:val="0"/>
                    <w:color w:val="FF0000"/>
                    <w:lang w:eastAsia="zh-CN"/>
                  </w:rPr>
                  <m:t>G</m:t>
                </m:r>
              </m:e>
              <m:sub>
                <m:r>
                  <w:rPr>
                    <w:rFonts w:ascii="Cambria Math" w:hAnsi="Cambria Math"/>
                    <w:noProof w:val="0"/>
                    <w:color w:val="FF0000"/>
                    <w:lang w:eastAsia="zh-CN"/>
                  </w:rPr>
                  <m:t>rvd</m:t>
                </m:r>
              </m:sub>
              <m:sup>
                <m:r>
                  <m:rPr>
                    <m:sty m:val="p"/>
                  </m:rPr>
                  <w:rPr>
                    <w:rFonts w:ascii="Cambria Math" w:hAnsi="Cambria Math"/>
                    <w:noProof w:val="0"/>
                    <w:color w:val="FF0000"/>
                    <w:lang w:eastAsia="zh-CN"/>
                  </w:rPr>
                  <m:t>ACK</m:t>
                </m:r>
              </m:sup>
            </m:sSubSup>
            <m:d>
              <m:dPr>
                <m:ctrlPr>
                  <w:rPr>
                    <w:rFonts w:ascii="Cambria Math" w:hAnsi="Cambria Math"/>
                    <w:i/>
                    <w:noProof w:val="0"/>
                    <w:color w:val="FF0000"/>
                    <w:lang w:eastAsia="zh-CN"/>
                  </w:rPr>
                </m:ctrlPr>
              </m:dPr>
              <m:e>
                <m:r>
                  <w:rPr>
                    <w:rFonts w:ascii="Cambria Math" w:hAnsi="Cambria Math"/>
                    <w:noProof w:val="0"/>
                    <w:color w:val="FF0000"/>
                    <w:lang w:eastAsia="zh-CN"/>
                  </w:rPr>
                  <m:t>1</m:t>
                </m:r>
              </m:e>
            </m:d>
          </m:e>
        </m:d>
      </m:oMath>
      <w:r w:rsidRPr="00853AFF">
        <w:rPr>
          <w:noProof w:val="0"/>
          <w:color w:val="FF0000"/>
          <w:lang w:eastAsia="zh-CN"/>
        </w:rPr>
        <w:t>;</w:t>
      </w:r>
    </w:p>
    <w:p w14:paraId="57142FA6" w14:textId="77777777" w:rsidR="00782CF6" w:rsidRPr="00853AFF" w:rsidRDefault="00782CF6" w:rsidP="00782CF6">
      <w:pPr>
        <w:pStyle w:val="B2"/>
        <w:ind w:left="1135"/>
        <w:rPr>
          <w:noProof w:val="0"/>
          <w:color w:val="FF0000"/>
          <w:u w:val="single"/>
          <w:lang w:eastAsia="zh-CN"/>
        </w:rPr>
      </w:pPr>
      <w:r w:rsidRPr="00853AFF">
        <w:rPr>
          <w:noProof w:val="0"/>
          <w:color w:val="FF0000"/>
          <w:u w:val="single"/>
          <w:lang w:eastAsia="zh-CN"/>
        </w:rPr>
        <w:t xml:space="preserve">If </w:t>
      </w:r>
      <m:oMath>
        <m:d>
          <m:dPr>
            <m:ctrlPr>
              <w:rPr>
                <w:rFonts w:ascii="Cambria Math" w:hAnsi="Cambria Math"/>
                <w:i/>
                <w:noProof w:val="0"/>
                <w:color w:val="FF0000"/>
                <w:u w:val="single"/>
                <w:lang w:eastAsia="zh-CN"/>
              </w:rPr>
            </m:ctrlPr>
          </m:dPr>
          <m:e>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-A</m:t>
            </m:r>
          </m:e>
        </m:d>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w:r w:rsidRPr="00853AFF">
        <w:rPr>
          <w:noProof w:val="0"/>
          <w:color w:val="FF0000"/>
          <w:u w:val="single"/>
          <w:lang w:eastAsia="zh-CN"/>
        </w:rPr>
        <w:t xml:space="preserve"> </w:t>
      </w:r>
    </w:p>
    <w:p w14:paraId="3C74E545" w14:textId="77777777" w:rsidR="00782CF6" w:rsidRPr="00853AFF" w:rsidRDefault="00C44B3B" w:rsidP="00782CF6">
      <w:pPr>
        <w:pStyle w:val="B2"/>
        <w:ind w:left="1135"/>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=A</m:t>
          </m:r>
        </m:oMath>
      </m:oMathPara>
    </w:p>
    <w:p w14:paraId="6B8C6C78" w14:textId="77777777" w:rsidR="00782CF6" w:rsidRPr="00853AFF" w:rsidRDefault="00782CF6" w:rsidP="00782CF6">
      <w:pPr>
        <w:pStyle w:val="B2"/>
        <w:ind w:left="1135"/>
        <w:rPr>
          <w:noProof w:val="0"/>
          <w:color w:val="FF0000"/>
          <w:u w:val="single"/>
          <w:lang w:eastAsia="zh-CN"/>
        </w:rPr>
      </w:pPr>
      <w:r w:rsidRPr="00853AFF">
        <w:rPr>
          <w:noProof w:val="0"/>
          <w:color w:val="FF0000"/>
          <w:u w:val="single"/>
          <w:lang w:eastAsia="zh-CN"/>
        </w:rPr>
        <w:t>Else</w:t>
      </w:r>
    </w:p>
    <w:p w14:paraId="052A20B9" w14:textId="77777777" w:rsidR="00782CF6" w:rsidRPr="00853AFF" w:rsidRDefault="00C44B3B" w:rsidP="00782CF6">
      <w:pPr>
        <w:pStyle w:val="B2"/>
        <w:ind w:left="1133" w:firstLine="1"/>
        <w:rPr>
          <w:noProof w:val="0"/>
          <w:color w:val="FF0000"/>
          <w:u w:val="single"/>
          <w:lang w:eastAsia="zh-CN"/>
        </w:rPr>
      </w:pPr>
      <m:oMathPara>
        <m:oMathParaPr>
          <m:jc m:val="left"/>
        </m:oMathParaPr>
        <m:oMath>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1</m:t>
              </m:r>
            </m:e>
          </m:d>
          <m:r>
            <w:rPr>
              <w:rFonts w:ascii="Cambria Math" w:hAnsi="Cambria Math"/>
              <w:noProof w:val="0"/>
              <w:color w:val="FF0000"/>
              <w:u w:val="single"/>
              <w:lang w:eastAsia="zh-CN"/>
            </w:rPr>
            <m:t>=</m:t>
          </m:r>
          <m:sSup>
            <m:sSupPr>
              <m:ctrlPr>
                <w:rPr>
                  <w:rFonts w:ascii="Cambria Math" w:hAnsi="Cambria Math"/>
                  <w:i/>
                  <w:noProof w:val="0"/>
                  <w:color w:val="FF0000"/>
                  <w:u w:val="single"/>
                  <w:lang w:eastAsia="zh-CN"/>
                </w:rPr>
              </m:ctrlPr>
            </m:sSupPr>
            <m:e>
              <m:r>
                <w:rPr>
                  <w:rFonts w:ascii="Cambria Math" w:hAnsi="Cambria Math"/>
                  <w:noProof w:val="0"/>
                  <w:color w:val="FF0000"/>
                  <w:u w:val="single"/>
                  <w:lang w:eastAsia="zh-CN"/>
                </w:rPr>
                <m:t>G</m:t>
              </m:r>
            </m:e>
            <m:sup>
              <m:r>
                <m:rPr>
                  <m:sty m:val="p"/>
                </m:rPr>
                <w:rPr>
                  <w:rFonts w:ascii="Cambria Math" w:hAnsi="Cambria Math"/>
                  <w:noProof w:val="0"/>
                  <w:color w:val="FF0000"/>
                  <w:u w:val="single"/>
                  <w:lang w:eastAsia="zh-CN"/>
                </w:rPr>
                <m:t>CSI-part1</m:t>
              </m:r>
            </m:sup>
          </m:sSup>
          <m:r>
            <w:rPr>
              <w:rFonts w:ascii="Cambria Math" w:hAnsi="Cambria Math"/>
              <w:noProof w:val="0"/>
              <w:color w:val="FF0000"/>
              <w:u w:val="single"/>
              <w:lang w:eastAsia="zh-CN"/>
            </w:rPr>
            <m:t>-</m:t>
          </m:r>
          <m:d>
            <m:dPr>
              <m:ctrlPr>
                <w:rPr>
                  <w:rFonts w:ascii="Cambria Math" w:hAnsi="Cambria Math"/>
                  <w:i/>
                  <w:noProof w:val="0"/>
                  <w:color w:val="FF0000"/>
                  <w:u w:val="single"/>
                  <w:lang w:eastAsia="zh-CN"/>
                </w:rPr>
              </m:ctrlPr>
            </m:dPr>
            <m:e>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M</m:t>
                  </m:r>
                </m:e>
                <m:sub>
                  <m:r>
                    <w:rPr>
                      <w:rFonts w:ascii="Cambria Math" w:hAnsi="Cambria Math"/>
                      <w:noProof w:val="0"/>
                      <w:color w:val="FF0000"/>
                      <w:u w:val="single"/>
                      <w:lang w:eastAsia="zh-CN"/>
                    </w:rPr>
                    <m:t>2</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N</m:t>
                  </m:r>
                </m:e>
                <m:sub>
                  <m:r>
                    <w:rPr>
                      <w:rFonts w:ascii="Cambria Math" w:hAnsi="Cambria Math"/>
                      <w:noProof w:val="0"/>
                      <w:color w:val="FF0000"/>
                      <w:u w:val="single"/>
                      <w:lang w:eastAsia="zh-CN"/>
                    </w:rPr>
                    <m:t>L</m:t>
                  </m:r>
                </m:sub>
              </m:sSub>
              <m:r>
                <w:rPr>
                  <w:rFonts w:ascii="Cambria Math" w:hAnsi="Cambria Math"/>
                  <w:noProof w:val="0"/>
                  <w:color w:val="FF0000"/>
                  <w:u w:val="single"/>
                  <w:lang w:eastAsia="zh-CN"/>
                </w:rPr>
                <m:t>∙</m:t>
              </m:r>
              <m:sSub>
                <m:sSubPr>
                  <m:ctrlPr>
                    <w:rPr>
                      <w:rFonts w:ascii="Cambria Math" w:hAnsi="Cambria Math"/>
                      <w:i/>
                      <w:noProof w:val="0"/>
                      <w:color w:val="FF0000"/>
                      <w:u w:val="single"/>
                      <w:lang w:eastAsia="zh-CN"/>
                    </w:rPr>
                  </m:ctrlPr>
                </m:sSubPr>
                <m:e>
                  <m:r>
                    <w:rPr>
                      <w:rFonts w:ascii="Cambria Math" w:hAnsi="Cambria Math"/>
                      <w:noProof w:val="0"/>
                      <w:color w:val="FF0000"/>
                      <w:u w:val="single"/>
                      <w:lang w:eastAsia="zh-CN"/>
                    </w:rPr>
                    <m:t>Q</m:t>
                  </m:r>
                </m:e>
                <m:sub>
                  <m:r>
                    <w:rPr>
                      <w:rFonts w:ascii="Cambria Math" w:hAnsi="Cambria Math"/>
                      <w:noProof w:val="0"/>
                      <w:color w:val="FF0000"/>
                      <w:u w:val="single"/>
                      <w:lang w:eastAsia="zh-CN"/>
                    </w:rPr>
                    <m:t>m</m:t>
                  </m:r>
                </m:sub>
              </m:sSub>
              <m:r>
                <w:rPr>
                  <w:rFonts w:ascii="Cambria Math" w:hAnsi="Cambria Math"/>
                  <w:noProof w:val="0"/>
                  <w:color w:val="FF0000"/>
                  <w:u w:val="single"/>
                  <w:lang w:eastAsia="zh-CN"/>
                </w:rPr>
                <m:t>-</m:t>
              </m:r>
              <m:sSubSup>
                <m:sSubSupPr>
                  <m:ctrlPr>
                    <w:rPr>
                      <w:rFonts w:ascii="Cambria Math" w:hAnsi="Cambria Math"/>
                      <w:i/>
                      <w:noProof w:val="0"/>
                      <w:color w:val="FF0000"/>
                      <w:u w:val="single"/>
                      <w:lang w:eastAsia="zh-CN"/>
                    </w:rPr>
                  </m:ctrlPr>
                </m:sSubSupPr>
                <m:e>
                  <m:r>
                    <w:rPr>
                      <w:rFonts w:ascii="Cambria Math" w:hAnsi="Cambria Math"/>
                      <w:noProof w:val="0"/>
                      <w:color w:val="FF0000"/>
                      <w:u w:val="single"/>
                      <w:lang w:eastAsia="zh-CN"/>
                    </w:rPr>
                    <m:t>G</m:t>
                  </m:r>
                </m:e>
                <m:sub>
                  <m:r>
                    <w:rPr>
                      <w:rFonts w:ascii="Cambria Math" w:hAnsi="Cambria Math"/>
                      <w:noProof w:val="0"/>
                      <w:color w:val="FF0000"/>
                      <w:u w:val="single"/>
                      <w:lang w:eastAsia="zh-CN"/>
                    </w:rPr>
                    <m:t>rvd</m:t>
                  </m:r>
                </m:sub>
                <m:sup>
                  <m:r>
                    <m:rPr>
                      <m:sty m:val="p"/>
                    </m:rPr>
                    <w:rPr>
                      <w:rFonts w:ascii="Cambria Math" w:hAnsi="Cambria Math"/>
                      <w:noProof w:val="0"/>
                      <w:color w:val="FF0000"/>
                      <w:u w:val="single"/>
                      <w:lang w:eastAsia="zh-CN"/>
                    </w:rPr>
                    <m:t>ACK</m:t>
                  </m:r>
                </m:sup>
              </m:sSubSup>
              <m:d>
                <m:dPr>
                  <m:ctrlPr>
                    <w:rPr>
                      <w:rFonts w:ascii="Cambria Math" w:hAnsi="Cambria Math"/>
                      <w:i/>
                      <w:noProof w:val="0"/>
                      <w:color w:val="FF0000"/>
                      <w:u w:val="single"/>
                      <w:lang w:eastAsia="zh-CN"/>
                    </w:rPr>
                  </m:ctrlPr>
                </m:dPr>
                <m:e>
                  <m:r>
                    <w:rPr>
                      <w:rFonts w:ascii="Cambria Math" w:hAnsi="Cambria Math"/>
                      <w:noProof w:val="0"/>
                      <w:color w:val="FF0000"/>
                      <w:u w:val="single"/>
                      <w:lang w:eastAsia="zh-CN"/>
                    </w:rPr>
                    <m:t>2</m:t>
                  </m:r>
                </m:e>
              </m:d>
            </m:e>
          </m:d>
        </m:oMath>
      </m:oMathPara>
    </w:p>
    <w:p w14:paraId="3C3606B0" w14:textId="77777777" w:rsidR="00782CF6" w:rsidRPr="00853AFF" w:rsidRDefault="00782CF6" w:rsidP="00782CF6">
      <w:pPr>
        <w:pStyle w:val="B2"/>
        <w:ind w:firstLine="0"/>
        <w:rPr>
          <w:noProof w:val="0"/>
          <w:lang w:eastAsia="zh-CN"/>
        </w:rPr>
      </w:pPr>
      <w:r w:rsidRPr="00853AFF">
        <w:rPr>
          <w:noProof w:val="0"/>
          <w:color w:val="FF0000"/>
          <w:u w:val="single"/>
          <w:lang w:eastAsia="zh-CN"/>
        </w:rPr>
        <w:t>Endif</w:t>
      </w:r>
    </w:p>
    <w:p w14:paraId="7FAB7197"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700" w:dyaOrig="315" w14:anchorId="0179A377">
          <v:shape id="_x0000_i1066" type="#_x0000_t75" style="width:135.15pt;height:15.8pt" o:ole="">
            <v:imagedata r:id="rId36" o:title=""/>
          </v:shape>
          <o:OLEObject Type="Embed" ProgID="Equation.3" ShapeID="_x0000_i1066" DrawAspect="Content" ObjectID="_1599664345" r:id="rId69"/>
        </w:object>
      </w:r>
      <w:r w:rsidRPr="00853AFF">
        <w:rPr>
          <w:noProof w:val="0"/>
          <w:lang w:eastAsia="zh-CN"/>
        </w:rPr>
        <w:t>;</w:t>
      </w:r>
    </w:p>
    <w:p w14:paraId="6F319E05" w14:textId="77777777" w:rsidR="00782CF6" w:rsidRPr="00853AFF" w:rsidRDefault="00782CF6" w:rsidP="00782CF6">
      <w:pPr>
        <w:pStyle w:val="B2"/>
        <w:rPr>
          <w:noProof w:val="0"/>
          <w:lang w:eastAsia="zh-CN"/>
        </w:rPr>
      </w:pPr>
      <w:r w:rsidRPr="00853AFF">
        <w:rPr>
          <w:noProof w:val="0"/>
          <w:lang w:eastAsia="zh-CN"/>
        </w:rPr>
        <w:lastRenderedPageBreak/>
        <w:t>-</w:t>
      </w:r>
      <w:r w:rsidRPr="00853AFF">
        <w:rPr>
          <w:noProof w:val="0"/>
          <w:lang w:eastAsia="zh-CN"/>
        </w:rPr>
        <w:tab/>
      </w:r>
      <w:r w:rsidRPr="00853AFF">
        <w:rPr>
          <w:rFonts w:eastAsiaTheme="minorEastAsia"/>
          <w:noProof w:val="0"/>
          <w:position w:val="-14"/>
        </w:rPr>
        <w:object w:dxaOrig="2805" w:dyaOrig="315" w14:anchorId="3280C614">
          <v:shape id="_x0000_i1067" type="#_x0000_t75" style="width:140.55pt;height:15.8pt" o:ole="">
            <v:imagedata r:id="rId38" o:title=""/>
          </v:shape>
          <o:OLEObject Type="Embed" ProgID="Equation.3" ShapeID="_x0000_i1067" DrawAspect="Content" ObjectID="_1599664346" r:id="rId70"/>
        </w:object>
      </w:r>
      <w:r w:rsidRPr="00853AFF">
        <w:rPr>
          <w:noProof w:val="0"/>
          <w:lang w:eastAsia="zh-CN"/>
        </w:rPr>
        <w:t>; and</w:t>
      </w:r>
    </w:p>
    <w:p w14:paraId="5D8822DF" w14:textId="77777777" w:rsidR="00782CF6" w:rsidRPr="00853AFF" w:rsidRDefault="00782CF6" w:rsidP="00782CF6">
      <w:pPr>
        <w:pStyle w:val="B2"/>
        <w:rPr>
          <w:noProof w:val="0"/>
          <w:lang w:eastAsia="zh-CN"/>
        </w:rPr>
      </w:pPr>
      <w:r w:rsidRPr="00853AFF">
        <w:rPr>
          <w:noProof w:val="0"/>
          <w:lang w:eastAsia="zh-CN"/>
        </w:rPr>
        <w:t>-</w:t>
      </w:r>
      <w:r w:rsidRPr="00853AFF">
        <w:rPr>
          <w:noProof w:val="0"/>
          <w:lang w:eastAsia="zh-CN"/>
        </w:rPr>
        <w:tab/>
      </w:r>
      <w:r w:rsidRPr="00853AFF">
        <w:rPr>
          <w:rFonts w:eastAsiaTheme="minorEastAsia"/>
          <w:noProof w:val="0"/>
          <w:position w:val="-14"/>
        </w:rPr>
        <w:object w:dxaOrig="2910" w:dyaOrig="315" w14:anchorId="113BA970">
          <v:shape id="_x0000_i1068" type="#_x0000_t75" style="width:145.5pt;height:15.8pt" o:ole="">
            <v:imagedata r:id="rId42" o:title=""/>
          </v:shape>
          <o:OLEObject Type="Embed" ProgID="Equation.3" ShapeID="_x0000_i1068" DrawAspect="Content" ObjectID="_1599664347" r:id="rId71"/>
        </w:object>
      </w:r>
      <w:r w:rsidRPr="00853AFF">
        <w:rPr>
          <w:noProof w:val="0"/>
          <w:lang w:eastAsia="zh-CN"/>
        </w:rPr>
        <w:t>;</w:t>
      </w:r>
    </w:p>
    <w:p w14:paraId="54F3E0E2" w14:textId="67FA4B6E" w:rsidR="00071ABB" w:rsidRPr="00026D23" w:rsidRDefault="00071ABB" w:rsidP="00071ABB">
      <w:pPr>
        <w:jc w:val="both"/>
        <w:rPr>
          <w:b/>
          <w:i/>
          <w:lang w:eastAsia="x-none"/>
        </w:rPr>
      </w:pPr>
      <w:r w:rsidRPr="00026D23">
        <w:rPr>
          <w:b/>
          <w:i/>
          <w:lang w:eastAsia="x-none"/>
        </w:rPr>
        <w:t>Proposal 5: After a PUCCH resource re-configuration is successfully received by the UE</w:t>
      </w:r>
      <w:r w:rsidR="00E91094">
        <w:rPr>
          <w:b/>
          <w:i/>
          <w:lang w:eastAsia="x-none"/>
        </w:rPr>
        <w:t>, with a HARQ-ACK sent</w:t>
      </w:r>
      <w:r w:rsidRPr="00026D23">
        <w:rPr>
          <w:b/>
          <w:i/>
          <w:lang w:eastAsia="x-none"/>
        </w:rPr>
        <w:t xml:space="preserve"> in subframe n, the new resource configuration becomes effective for PDSCH transmisison occuring in subframe n+N, as long as no other PUCCH resource re-configuration is successfully </w:t>
      </w:r>
      <w:r w:rsidR="00E91094">
        <w:rPr>
          <w:b/>
          <w:i/>
          <w:lang w:eastAsia="x-none"/>
        </w:rPr>
        <w:t>receiv</w:t>
      </w:r>
      <w:r w:rsidRPr="00026D23">
        <w:rPr>
          <w:b/>
          <w:i/>
          <w:lang w:eastAsia="x-none"/>
        </w:rPr>
        <w:t>ed by the UE before subframe n+N.</w:t>
      </w:r>
    </w:p>
    <w:p w14:paraId="67D588AE" w14:textId="77777777" w:rsidR="00AA65CC" w:rsidRPr="00853AFF" w:rsidRDefault="00AA65CC" w:rsidP="00ED043A">
      <w:pPr>
        <w:overflowPunct/>
        <w:autoSpaceDE/>
        <w:autoSpaceDN/>
        <w:adjustRightInd/>
        <w:jc w:val="both"/>
        <w:textAlignment w:val="auto"/>
        <w:rPr>
          <w:rFonts w:eastAsia="Times New Roman"/>
          <w:noProof w:val="0"/>
          <w:lang w:eastAsia="fi-FI"/>
        </w:rPr>
      </w:pPr>
    </w:p>
    <w:bookmarkEnd w:id="6"/>
    <w:p w14:paraId="40CBE789" w14:textId="0C2F91C3" w:rsidR="0034111C" w:rsidRPr="00853AFF" w:rsidRDefault="7884EC04" w:rsidP="7884EC04">
      <w:pPr>
        <w:pStyle w:val="Heading1"/>
        <w:rPr>
          <w:lang w:val="en-US"/>
        </w:rPr>
      </w:pPr>
      <w:r w:rsidRPr="00853AFF">
        <w:rPr>
          <w:lang w:val="en-US"/>
        </w:rPr>
        <w:t xml:space="preserve">References </w:t>
      </w:r>
    </w:p>
    <w:p w14:paraId="32A3235C" w14:textId="4E35FE36" w:rsidR="0066676D" w:rsidRPr="00853AFF" w:rsidRDefault="7884EC04" w:rsidP="0066676D">
      <w:pPr>
        <w:numPr>
          <w:ilvl w:val="0"/>
          <w:numId w:val="1"/>
        </w:numPr>
        <w:overflowPunct/>
        <w:autoSpaceDE/>
        <w:autoSpaceDN/>
        <w:adjustRightInd/>
        <w:spacing w:after="160" w:line="256" w:lineRule="auto"/>
        <w:textAlignment w:val="auto"/>
        <w:rPr>
          <w:noProof w:val="0"/>
        </w:rPr>
      </w:pPr>
      <w:bookmarkStart w:id="7" w:name="_Ref520656158"/>
      <w:r w:rsidRPr="00853AFF">
        <w:rPr>
          <w:noProof w:val="0"/>
        </w:rPr>
        <w:t>RAN1 Chairman’s Not</w:t>
      </w:r>
      <w:r w:rsidR="003A097A" w:rsidRPr="00853AFF">
        <w:rPr>
          <w:noProof w:val="0"/>
        </w:rPr>
        <w:t>es, 3GPP TSG RAN WG1 Meeting #94</w:t>
      </w:r>
      <w:r w:rsidRPr="00853AFF">
        <w:rPr>
          <w:noProof w:val="0"/>
        </w:rPr>
        <w:t>, 3GPP</w:t>
      </w:r>
      <w:bookmarkEnd w:id="7"/>
    </w:p>
    <w:p w14:paraId="010A33C7" w14:textId="5D21DECA" w:rsidR="00F25F3B" w:rsidRPr="00853AFF" w:rsidRDefault="7884EC04" w:rsidP="00E2223F">
      <w:pPr>
        <w:numPr>
          <w:ilvl w:val="0"/>
          <w:numId w:val="1"/>
        </w:numPr>
        <w:overflowPunct/>
        <w:autoSpaceDE/>
        <w:autoSpaceDN/>
        <w:adjustRightInd/>
        <w:spacing w:after="160" w:line="256" w:lineRule="auto"/>
        <w:textAlignment w:val="auto"/>
        <w:rPr>
          <w:noProof w:val="0"/>
        </w:rPr>
      </w:pPr>
      <w:bookmarkStart w:id="8" w:name="_Ref520365499"/>
      <w:bookmarkStart w:id="9" w:name="_Ref521577594"/>
      <w:r w:rsidRPr="00853AFF">
        <w:rPr>
          <w:noProof w:val="0"/>
        </w:rPr>
        <w:t>TS 38.213 “Physical laye</w:t>
      </w:r>
      <w:r w:rsidR="00A73CB1" w:rsidRPr="00853AFF">
        <w:rPr>
          <w:noProof w:val="0"/>
        </w:rPr>
        <w:t>r procedures for control”, V15.3</w:t>
      </w:r>
      <w:r w:rsidRPr="00853AFF">
        <w:rPr>
          <w:noProof w:val="0"/>
        </w:rPr>
        <w:t>.0,</w:t>
      </w:r>
      <w:r w:rsidR="00A73CB1" w:rsidRPr="00853AFF">
        <w:rPr>
          <w:noProof w:val="0"/>
        </w:rPr>
        <w:t xml:space="preserve"> September</w:t>
      </w:r>
      <w:r w:rsidRPr="00853AFF">
        <w:rPr>
          <w:noProof w:val="0"/>
        </w:rPr>
        <w:t xml:space="preserve"> 2018</w:t>
      </w:r>
      <w:bookmarkEnd w:id="8"/>
      <w:bookmarkEnd w:id="9"/>
      <w:r w:rsidR="007C383F" w:rsidRPr="00853AFF">
        <w:rPr>
          <w:noProof w:val="0"/>
        </w:rPr>
        <w:t>.</w:t>
      </w:r>
    </w:p>
    <w:p w14:paraId="1456451E" w14:textId="7A5EA986" w:rsidR="00374329" w:rsidRPr="00853AFF" w:rsidRDefault="00374329" w:rsidP="00275746">
      <w:pPr>
        <w:numPr>
          <w:ilvl w:val="0"/>
          <w:numId w:val="1"/>
        </w:numPr>
        <w:overflowPunct/>
        <w:autoSpaceDE/>
        <w:autoSpaceDN/>
        <w:adjustRightInd/>
        <w:spacing w:after="160" w:line="256" w:lineRule="auto"/>
        <w:textAlignment w:val="auto"/>
        <w:rPr>
          <w:noProof w:val="0"/>
        </w:rPr>
      </w:pPr>
      <w:bookmarkStart w:id="10" w:name="_Ref525294165"/>
      <w:r w:rsidRPr="00853AFF">
        <w:rPr>
          <w:noProof w:val="0"/>
        </w:rPr>
        <w:t>R1-180</w:t>
      </w:r>
      <w:r w:rsidR="00275746" w:rsidRPr="00853AFF">
        <w:rPr>
          <w:noProof w:val="0"/>
        </w:rPr>
        <w:t>8103, “Remaining issues for physical uplink control channel”, Huawei, HiSilicon, RAN1#94, Gothenburg, Sweden, August 2018.</w:t>
      </w:r>
      <w:bookmarkEnd w:id="10"/>
    </w:p>
    <w:p w14:paraId="1C9A6E0C" w14:textId="6427923B" w:rsidR="007C383F" w:rsidRPr="00853AFF" w:rsidRDefault="007C383F" w:rsidP="00275746">
      <w:pPr>
        <w:numPr>
          <w:ilvl w:val="0"/>
          <w:numId w:val="1"/>
        </w:numPr>
        <w:overflowPunct/>
        <w:autoSpaceDE/>
        <w:autoSpaceDN/>
        <w:adjustRightInd/>
        <w:spacing w:after="160" w:line="256" w:lineRule="auto"/>
        <w:textAlignment w:val="auto"/>
        <w:rPr>
          <w:noProof w:val="0"/>
        </w:rPr>
      </w:pPr>
      <w:bookmarkStart w:id="11" w:name="_Ref525308316"/>
      <w:r w:rsidRPr="00853AFF">
        <w:rPr>
          <w:noProof w:val="0"/>
        </w:rPr>
        <w:t>TS 38.212 “Multiplexing and channel coding”, V15.3.0, September 2018.</w:t>
      </w:r>
      <w:bookmarkEnd w:id="11"/>
    </w:p>
    <w:sectPr w:rsidR="007C383F" w:rsidRPr="00853AFF" w:rsidSect="00D655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6C35B" w14:textId="77777777" w:rsidR="00C44B3B" w:rsidRDefault="00C44B3B">
      <w:r>
        <w:separator/>
      </w:r>
    </w:p>
  </w:endnote>
  <w:endnote w:type="continuationSeparator" w:id="0">
    <w:p w14:paraId="010282BE" w14:textId="77777777" w:rsidR="00C44B3B" w:rsidRDefault="00C44B3B">
      <w:r>
        <w:continuationSeparator/>
      </w:r>
    </w:p>
  </w:endnote>
  <w:endnote w:type="continuationNotice" w:id="1">
    <w:p w14:paraId="35D1ADBB" w14:textId="77777777" w:rsidR="00C44B3B" w:rsidRDefault="00C44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86E44" w14:textId="77777777" w:rsidR="00C44B3B" w:rsidRDefault="00C44B3B">
      <w:r>
        <w:separator/>
      </w:r>
    </w:p>
  </w:footnote>
  <w:footnote w:type="continuationSeparator" w:id="0">
    <w:p w14:paraId="17D40CD3" w14:textId="77777777" w:rsidR="00C44B3B" w:rsidRDefault="00C44B3B">
      <w:r>
        <w:continuationSeparator/>
      </w:r>
    </w:p>
  </w:footnote>
  <w:footnote w:type="continuationNotice" w:id="1">
    <w:p w14:paraId="444F3E0F" w14:textId="77777777" w:rsidR="00C44B3B" w:rsidRDefault="00C44B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55C99"/>
    <w:multiLevelType w:val="hybridMultilevel"/>
    <w:tmpl w:val="8B3CFDF0"/>
    <w:lvl w:ilvl="0" w:tplc="EDE89DC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26921"/>
    <w:multiLevelType w:val="hybridMultilevel"/>
    <w:tmpl w:val="EB164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A59C9"/>
    <w:multiLevelType w:val="hybridMultilevel"/>
    <w:tmpl w:val="5B4A8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C0CAA"/>
    <w:multiLevelType w:val="hybridMultilevel"/>
    <w:tmpl w:val="A3B00F38"/>
    <w:lvl w:ilvl="0" w:tplc="A8EA95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6540E"/>
    <w:multiLevelType w:val="hybridMultilevel"/>
    <w:tmpl w:val="06704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B4F47"/>
    <w:multiLevelType w:val="hybridMultilevel"/>
    <w:tmpl w:val="C7CC5862"/>
    <w:lvl w:ilvl="0" w:tplc="F3EEA0FE">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55814"/>
    <w:multiLevelType w:val="hybridMultilevel"/>
    <w:tmpl w:val="9592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6675A0"/>
    <w:multiLevelType w:val="hybridMultilevel"/>
    <w:tmpl w:val="B8A62F22"/>
    <w:lvl w:ilvl="0" w:tplc="EDE89DC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1C975D5"/>
    <w:multiLevelType w:val="hybridMultilevel"/>
    <w:tmpl w:val="A5D8DE90"/>
    <w:lvl w:ilvl="0" w:tplc="BB5C3F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85088"/>
    <w:multiLevelType w:val="hybridMultilevel"/>
    <w:tmpl w:val="07CA1E14"/>
    <w:lvl w:ilvl="0" w:tplc="A8EA95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EF22EF"/>
    <w:multiLevelType w:val="hybridMultilevel"/>
    <w:tmpl w:val="0B3AF9AC"/>
    <w:lvl w:ilvl="0" w:tplc="1E02B5F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7C6A81"/>
    <w:multiLevelType w:val="hybridMultilevel"/>
    <w:tmpl w:val="27788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3B7180"/>
    <w:multiLevelType w:val="hybridMultilevel"/>
    <w:tmpl w:val="33965CC8"/>
    <w:lvl w:ilvl="0" w:tplc="E6F26118">
      <w:start w:val="1"/>
      <w:numFmt w:val="bullet"/>
      <w:lvlText w:val=""/>
      <w:lvlJc w:val="left"/>
      <w:pPr>
        <w:tabs>
          <w:tab w:val="num" w:pos="720"/>
        </w:tabs>
        <w:ind w:left="720" w:hanging="360"/>
      </w:pPr>
      <w:rPr>
        <w:rFonts w:ascii="Symbol" w:hAnsi="Symbol" w:hint="default"/>
      </w:rPr>
    </w:lvl>
    <w:lvl w:ilvl="1" w:tplc="71AA1E8E" w:tentative="1">
      <w:start w:val="1"/>
      <w:numFmt w:val="bullet"/>
      <w:lvlText w:val=""/>
      <w:lvlJc w:val="left"/>
      <w:pPr>
        <w:tabs>
          <w:tab w:val="num" w:pos="1440"/>
        </w:tabs>
        <w:ind w:left="1440" w:hanging="360"/>
      </w:pPr>
      <w:rPr>
        <w:rFonts w:ascii="Symbol" w:hAnsi="Symbol" w:hint="default"/>
      </w:rPr>
    </w:lvl>
    <w:lvl w:ilvl="2" w:tplc="90F6A85A" w:tentative="1">
      <w:start w:val="1"/>
      <w:numFmt w:val="bullet"/>
      <w:lvlText w:val=""/>
      <w:lvlJc w:val="left"/>
      <w:pPr>
        <w:tabs>
          <w:tab w:val="num" w:pos="2160"/>
        </w:tabs>
        <w:ind w:left="2160" w:hanging="360"/>
      </w:pPr>
      <w:rPr>
        <w:rFonts w:ascii="Symbol" w:hAnsi="Symbol" w:hint="default"/>
      </w:rPr>
    </w:lvl>
    <w:lvl w:ilvl="3" w:tplc="016852FA" w:tentative="1">
      <w:start w:val="1"/>
      <w:numFmt w:val="bullet"/>
      <w:lvlText w:val=""/>
      <w:lvlJc w:val="left"/>
      <w:pPr>
        <w:tabs>
          <w:tab w:val="num" w:pos="2880"/>
        </w:tabs>
        <w:ind w:left="2880" w:hanging="360"/>
      </w:pPr>
      <w:rPr>
        <w:rFonts w:ascii="Symbol" w:hAnsi="Symbol" w:hint="default"/>
      </w:rPr>
    </w:lvl>
    <w:lvl w:ilvl="4" w:tplc="B9AEBD78" w:tentative="1">
      <w:start w:val="1"/>
      <w:numFmt w:val="bullet"/>
      <w:lvlText w:val=""/>
      <w:lvlJc w:val="left"/>
      <w:pPr>
        <w:tabs>
          <w:tab w:val="num" w:pos="3600"/>
        </w:tabs>
        <w:ind w:left="3600" w:hanging="360"/>
      </w:pPr>
      <w:rPr>
        <w:rFonts w:ascii="Symbol" w:hAnsi="Symbol" w:hint="default"/>
      </w:rPr>
    </w:lvl>
    <w:lvl w:ilvl="5" w:tplc="2FA05212" w:tentative="1">
      <w:start w:val="1"/>
      <w:numFmt w:val="bullet"/>
      <w:lvlText w:val=""/>
      <w:lvlJc w:val="left"/>
      <w:pPr>
        <w:tabs>
          <w:tab w:val="num" w:pos="4320"/>
        </w:tabs>
        <w:ind w:left="4320" w:hanging="360"/>
      </w:pPr>
      <w:rPr>
        <w:rFonts w:ascii="Symbol" w:hAnsi="Symbol" w:hint="default"/>
      </w:rPr>
    </w:lvl>
    <w:lvl w:ilvl="6" w:tplc="F4842786" w:tentative="1">
      <w:start w:val="1"/>
      <w:numFmt w:val="bullet"/>
      <w:lvlText w:val=""/>
      <w:lvlJc w:val="left"/>
      <w:pPr>
        <w:tabs>
          <w:tab w:val="num" w:pos="5040"/>
        </w:tabs>
        <w:ind w:left="5040" w:hanging="360"/>
      </w:pPr>
      <w:rPr>
        <w:rFonts w:ascii="Symbol" w:hAnsi="Symbol" w:hint="default"/>
      </w:rPr>
    </w:lvl>
    <w:lvl w:ilvl="7" w:tplc="A718E15E" w:tentative="1">
      <w:start w:val="1"/>
      <w:numFmt w:val="bullet"/>
      <w:lvlText w:val=""/>
      <w:lvlJc w:val="left"/>
      <w:pPr>
        <w:tabs>
          <w:tab w:val="num" w:pos="5760"/>
        </w:tabs>
        <w:ind w:left="5760" w:hanging="360"/>
      </w:pPr>
      <w:rPr>
        <w:rFonts w:ascii="Symbol" w:hAnsi="Symbol" w:hint="default"/>
      </w:rPr>
    </w:lvl>
    <w:lvl w:ilvl="8" w:tplc="59E082A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67B111B"/>
    <w:multiLevelType w:val="hybridMultilevel"/>
    <w:tmpl w:val="CA689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6"/>
  </w:num>
  <w:num w:numId="3">
    <w:abstractNumId w:val="18"/>
  </w:num>
  <w:num w:numId="4">
    <w:abstractNumId w:val="5"/>
  </w:num>
  <w:num w:numId="5">
    <w:abstractNumId w:val="9"/>
  </w:num>
  <w:num w:numId="6">
    <w:abstractNumId w:val="2"/>
  </w:num>
  <w:num w:numId="7">
    <w:abstractNumId w:val="15"/>
  </w:num>
  <w:num w:numId="8">
    <w:abstractNumId w:val="4"/>
  </w:num>
  <w:num w:numId="9">
    <w:abstractNumId w:val="8"/>
  </w:num>
  <w:num w:numId="10">
    <w:abstractNumId w:val="13"/>
  </w:num>
  <w:num w:numId="11">
    <w:abstractNumId w:val="19"/>
  </w:num>
  <w:num w:numId="12">
    <w:abstractNumId w:val="17"/>
  </w:num>
  <w:num w:numId="13">
    <w:abstractNumId w:val="24"/>
  </w:num>
  <w:num w:numId="14">
    <w:abstractNumId w:val="14"/>
  </w:num>
  <w:num w:numId="15">
    <w:abstractNumId w:val="23"/>
  </w:num>
  <w:num w:numId="16">
    <w:abstractNumId w:val="6"/>
  </w:num>
  <w:num w:numId="17">
    <w:abstractNumId w:val="16"/>
  </w:num>
  <w:num w:numId="18">
    <w:abstractNumId w:val="7"/>
  </w:num>
  <w:num w:numId="19">
    <w:abstractNumId w:val="3"/>
  </w:num>
  <w:num w:numId="20">
    <w:abstractNumId w:val="0"/>
  </w:num>
  <w:num w:numId="21">
    <w:abstractNumId w:val="22"/>
  </w:num>
  <w:num w:numId="22">
    <w:abstractNumId w:val="20"/>
  </w:num>
  <w:num w:numId="23">
    <w:abstractNumId w:val="21"/>
  </w:num>
  <w:num w:numId="24">
    <w:abstractNumId w:val="12"/>
  </w:num>
  <w:num w:numId="25">
    <w:abstractNumId w:val="25"/>
  </w:num>
  <w:num w:numId="26">
    <w:abstractNumId w:val="10"/>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42A"/>
    <w:rsid w:val="00001551"/>
    <w:rsid w:val="0000159F"/>
    <w:rsid w:val="0000436B"/>
    <w:rsid w:val="00004AC8"/>
    <w:rsid w:val="00006055"/>
    <w:rsid w:val="00006AD4"/>
    <w:rsid w:val="00007269"/>
    <w:rsid w:val="000074C4"/>
    <w:rsid w:val="000079A6"/>
    <w:rsid w:val="00007B06"/>
    <w:rsid w:val="00010523"/>
    <w:rsid w:val="00012505"/>
    <w:rsid w:val="00012537"/>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D5"/>
    <w:rsid w:val="0002430D"/>
    <w:rsid w:val="00024AEF"/>
    <w:rsid w:val="00026C65"/>
    <w:rsid w:val="00026D23"/>
    <w:rsid w:val="00027755"/>
    <w:rsid w:val="00030048"/>
    <w:rsid w:val="00030097"/>
    <w:rsid w:val="0003072D"/>
    <w:rsid w:val="000314CD"/>
    <w:rsid w:val="000317D2"/>
    <w:rsid w:val="00033544"/>
    <w:rsid w:val="0003479E"/>
    <w:rsid w:val="00035691"/>
    <w:rsid w:val="00040287"/>
    <w:rsid w:val="0004132D"/>
    <w:rsid w:val="00041FB3"/>
    <w:rsid w:val="000433EA"/>
    <w:rsid w:val="0004411D"/>
    <w:rsid w:val="00044CFA"/>
    <w:rsid w:val="000459C7"/>
    <w:rsid w:val="00046630"/>
    <w:rsid w:val="00046C80"/>
    <w:rsid w:val="00046D41"/>
    <w:rsid w:val="0004701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190"/>
    <w:rsid w:val="000652D3"/>
    <w:rsid w:val="000654A0"/>
    <w:rsid w:val="000707CA"/>
    <w:rsid w:val="00071ABB"/>
    <w:rsid w:val="0007205E"/>
    <w:rsid w:val="00072BBA"/>
    <w:rsid w:val="000747F0"/>
    <w:rsid w:val="00075FDA"/>
    <w:rsid w:val="00076386"/>
    <w:rsid w:val="00076D82"/>
    <w:rsid w:val="000772CC"/>
    <w:rsid w:val="000803DB"/>
    <w:rsid w:val="000804F7"/>
    <w:rsid w:val="00081EC2"/>
    <w:rsid w:val="000824B1"/>
    <w:rsid w:val="000831C7"/>
    <w:rsid w:val="00083800"/>
    <w:rsid w:val="00084A65"/>
    <w:rsid w:val="000861F6"/>
    <w:rsid w:val="00091017"/>
    <w:rsid w:val="0009163B"/>
    <w:rsid w:val="00091A92"/>
    <w:rsid w:val="00093AAD"/>
    <w:rsid w:val="00093C49"/>
    <w:rsid w:val="000947BC"/>
    <w:rsid w:val="00095A80"/>
    <w:rsid w:val="000973E1"/>
    <w:rsid w:val="000A0D39"/>
    <w:rsid w:val="000A1402"/>
    <w:rsid w:val="000A20BA"/>
    <w:rsid w:val="000A21D7"/>
    <w:rsid w:val="000A262C"/>
    <w:rsid w:val="000A3C8D"/>
    <w:rsid w:val="000A40EC"/>
    <w:rsid w:val="000A446A"/>
    <w:rsid w:val="000A54EE"/>
    <w:rsid w:val="000A6A23"/>
    <w:rsid w:val="000A7BC5"/>
    <w:rsid w:val="000A7CC4"/>
    <w:rsid w:val="000B16DB"/>
    <w:rsid w:val="000B1C5E"/>
    <w:rsid w:val="000B2282"/>
    <w:rsid w:val="000B2A11"/>
    <w:rsid w:val="000B2A5B"/>
    <w:rsid w:val="000B3B91"/>
    <w:rsid w:val="000B3C8A"/>
    <w:rsid w:val="000B3D6A"/>
    <w:rsid w:val="000B4641"/>
    <w:rsid w:val="000B510F"/>
    <w:rsid w:val="000B5F0A"/>
    <w:rsid w:val="000C0D21"/>
    <w:rsid w:val="000C3D1F"/>
    <w:rsid w:val="000C4726"/>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D7580"/>
    <w:rsid w:val="000E071E"/>
    <w:rsid w:val="000E27AA"/>
    <w:rsid w:val="000E3365"/>
    <w:rsid w:val="000E337A"/>
    <w:rsid w:val="000E4350"/>
    <w:rsid w:val="000E4408"/>
    <w:rsid w:val="000E5716"/>
    <w:rsid w:val="000E7A79"/>
    <w:rsid w:val="000F05E1"/>
    <w:rsid w:val="000F09A4"/>
    <w:rsid w:val="000F15B2"/>
    <w:rsid w:val="000F19DE"/>
    <w:rsid w:val="000F2E1F"/>
    <w:rsid w:val="000F37B0"/>
    <w:rsid w:val="000F4595"/>
    <w:rsid w:val="000F4CB2"/>
    <w:rsid w:val="000F568D"/>
    <w:rsid w:val="000F77A6"/>
    <w:rsid w:val="00100486"/>
    <w:rsid w:val="00101C4F"/>
    <w:rsid w:val="00102C9F"/>
    <w:rsid w:val="00102F74"/>
    <w:rsid w:val="001068D2"/>
    <w:rsid w:val="001103BD"/>
    <w:rsid w:val="00111208"/>
    <w:rsid w:val="00111808"/>
    <w:rsid w:val="0011339F"/>
    <w:rsid w:val="0011481E"/>
    <w:rsid w:val="00114873"/>
    <w:rsid w:val="00114E96"/>
    <w:rsid w:val="0011705B"/>
    <w:rsid w:val="001204DD"/>
    <w:rsid w:val="00122839"/>
    <w:rsid w:val="001237AC"/>
    <w:rsid w:val="00124E12"/>
    <w:rsid w:val="0012673D"/>
    <w:rsid w:val="001269B8"/>
    <w:rsid w:val="00127099"/>
    <w:rsid w:val="00131FD6"/>
    <w:rsid w:val="00132421"/>
    <w:rsid w:val="00132B71"/>
    <w:rsid w:val="0013427A"/>
    <w:rsid w:val="001362C2"/>
    <w:rsid w:val="00136955"/>
    <w:rsid w:val="001371B2"/>
    <w:rsid w:val="00137D78"/>
    <w:rsid w:val="001409A0"/>
    <w:rsid w:val="00141F08"/>
    <w:rsid w:val="00141FF2"/>
    <w:rsid w:val="00142DE2"/>
    <w:rsid w:val="00143901"/>
    <w:rsid w:val="00144C87"/>
    <w:rsid w:val="001467B1"/>
    <w:rsid w:val="00150175"/>
    <w:rsid w:val="001502C8"/>
    <w:rsid w:val="0015130F"/>
    <w:rsid w:val="001522F2"/>
    <w:rsid w:val="00152D7E"/>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85A"/>
    <w:rsid w:val="00186904"/>
    <w:rsid w:val="00186B0A"/>
    <w:rsid w:val="001905BD"/>
    <w:rsid w:val="00192641"/>
    <w:rsid w:val="00192FE6"/>
    <w:rsid w:val="00193986"/>
    <w:rsid w:val="00193B08"/>
    <w:rsid w:val="00193CE0"/>
    <w:rsid w:val="00194570"/>
    <w:rsid w:val="0019572D"/>
    <w:rsid w:val="001969FD"/>
    <w:rsid w:val="00196BF4"/>
    <w:rsid w:val="001972DA"/>
    <w:rsid w:val="001976AA"/>
    <w:rsid w:val="001A0081"/>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238A"/>
    <w:rsid w:val="001C3114"/>
    <w:rsid w:val="001C553E"/>
    <w:rsid w:val="001C55F3"/>
    <w:rsid w:val="001C66AC"/>
    <w:rsid w:val="001C66EE"/>
    <w:rsid w:val="001C6754"/>
    <w:rsid w:val="001C77F0"/>
    <w:rsid w:val="001D0867"/>
    <w:rsid w:val="001D0B58"/>
    <w:rsid w:val="001D46A0"/>
    <w:rsid w:val="001D7282"/>
    <w:rsid w:val="001D7A56"/>
    <w:rsid w:val="001D7CA4"/>
    <w:rsid w:val="001D7E58"/>
    <w:rsid w:val="001E0E43"/>
    <w:rsid w:val="001E20E9"/>
    <w:rsid w:val="001E4D4F"/>
    <w:rsid w:val="001E57CF"/>
    <w:rsid w:val="001E5981"/>
    <w:rsid w:val="001E74BA"/>
    <w:rsid w:val="001E7B9F"/>
    <w:rsid w:val="001F01FB"/>
    <w:rsid w:val="001F0658"/>
    <w:rsid w:val="001F0E92"/>
    <w:rsid w:val="001F1987"/>
    <w:rsid w:val="001F1B0B"/>
    <w:rsid w:val="001F23BD"/>
    <w:rsid w:val="001F2658"/>
    <w:rsid w:val="001F2F9F"/>
    <w:rsid w:val="001F34DA"/>
    <w:rsid w:val="001F4CD5"/>
    <w:rsid w:val="001F4DAC"/>
    <w:rsid w:val="001F5019"/>
    <w:rsid w:val="001F67AA"/>
    <w:rsid w:val="001F70FB"/>
    <w:rsid w:val="001F7599"/>
    <w:rsid w:val="0020077E"/>
    <w:rsid w:val="002013AA"/>
    <w:rsid w:val="00204B3A"/>
    <w:rsid w:val="00204FCD"/>
    <w:rsid w:val="0020535A"/>
    <w:rsid w:val="00206955"/>
    <w:rsid w:val="00210309"/>
    <w:rsid w:val="00212FB8"/>
    <w:rsid w:val="00213709"/>
    <w:rsid w:val="002149AF"/>
    <w:rsid w:val="00214A86"/>
    <w:rsid w:val="0021572E"/>
    <w:rsid w:val="00215AAA"/>
    <w:rsid w:val="0021685C"/>
    <w:rsid w:val="00217CDF"/>
    <w:rsid w:val="00220EAC"/>
    <w:rsid w:val="00221985"/>
    <w:rsid w:val="00221EC5"/>
    <w:rsid w:val="00222A7A"/>
    <w:rsid w:val="00224844"/>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47903"/>
    <w:rsid w:val="00251AD6"/>
    <w:rsid w:val="00251EAE"/>
    <w:rsid w:val="00252C17"/>
    <w:rsid w:val="0025307F"/>
    <w:rsid w:val="002551BD"/>
    <w:rsid w:val="002568D0"/>
    <w:rsid w:val="00262661"/>
    <w:rsid w:val="002632DF"/>
    <w:rsid w:val="002640BA"/>
    <w:rsid w:val="00264CF2"/>
    <w:rsid w:val="00265276"/>
    <w:rsid w:val="00266E26"/>
    <w:rsid w:val="00267587"/>
    <w:rsid w:val="00267DED"/>
    <w:rsid w:val="00270532"/>
    <w:rsid w:val="00271589"/>
    <w:rsid w:val="00273177"/>
    <w:rsid w:val="00275074"/>
    <w:rsid w:val="00275746"/>
    <w:rsid w:val="002763E9"/>
    <w:rsid w:val="00276736"/>
    <w:rsid w:val="002774DB"/>
    <w:rsid w:val="00277DD0"/>
    <w:rsid w:val="002830DC"/>
    <w:rsid w:val="00283309"/>
    <w:rsid w:val="00284E32"/>
    <w:rsid w:val="002851EB"/>
    <w:rsid w:val="00285510"/>
    <w:rsid w:val="00285DE2"/>
    <w:rsid w:val="0028616D"/>
    <w:rsid w:val="00286965"/>
    <w:rsid w:val="002910FD"/>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B47CD"/>
    <w:rsid w:val="002C1018"/>
    <w:rsid w:val="002C1EEA"/>
    <w:rsid w:val="002C3EAA"/>
    <w:rsid w:val="002C6034"/>
    <w:rsid w:val="002C635B"/>
    <w:rsid w:val="002C7CFF"/>
    <w:rsid w:val="002D0BC6"/>
    <w:rsid w:val="002D17C5"/>
    <w:rsid w:val="002D2190"/>
    <w:rsid w:val="002D24EE"/>
    <w:rsid w:val="002D365F"/>
    <w:rsid w:val="002D6113"/>
    <w:rsid w:val="002D754F"/>
    <w:rsid w:val="002D7C86"/>
    <w:rsid w:val="002E0692"/>
    <w:rsid w:val="002E07C9"/>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A9"/>
    <w:rsid w:val="002F22FF"/>
    <w:rsid w:val="002F2D8F"/>
    <w:rsid w:val="002F62D6"/>
    <w:rsid w:val="002F695B"/>
    <w:rsid w:val="002F6A26"/>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1F92"/>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CCD"/>
    <w:rsid w:val="00335EA8"/>
    <w:rsid w:val="0033628F"/>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72C"/>
    <w:rsid w:val="00354FEE"/>
    <w:rsid w:val="00355831"/>
    <w:rsid w:val="00356C0B"/>
    <w:rsid w:val="00357745"/>
    <w:rsid w:val="00357A50"/>
    <w:rsid w:val="00357B9C"/>
    <w:rsid w:val="0036112F"/>
    <w:rsid w:val="00361412"/>
    <w:rsid w:val="003615CA"/>
    <w:rsid w:val="00362017"/>
    <w:rsid w:val="00363B5F"/>
    <w:rsid w:val="003642A6"/>
    <w:rsid w:val="00365FBA"/>
    <w:rsid w:val="00367337"/>
    <w:rsid w:val="00367FD8"/>
    <w:rsid w:val="003708DA"/>
    <w:rsid w:val="00370B63"/>
    <w:rsid w:val="00370FCC"/>
    <w:rsid w:val="003711AF"/>
    <w:rsid w:val="00374329"/>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40BF"/>
    <w:rsid w:val="003955CF"/>
    <w:rsid w:val="00397691"/>
    <w:rsid w:val="00397AB6"/>
    <w:rsid w:val="00397ACA"/>
    <w:rsid w:val="003A097A"/>
    <w:rsid w:val="003A0DA6"/>
    <w:rsid w:val="003A10C3"/>
    <w:rsid w:val="003A3BEF"/>
    <w:rsid w:val="003A419A"/>
    <w:rsid w:val="003A597F"/>
    <w:rsid w:val="003A71A8"/>
    <w:rsid w:val="003A75EF"/>
    <w:rsid w:val="003B00CA"/>
    <w:rsid w:val="003B030B"/>
    <w:rsid w:val="003B0432"/>
    <w:rsid w:val="003B0821"/>
    <w:rsid w:val="003B0AB3"/>
    <w:rsid w:val="003B0BE9"/>
    <w:rsid w:val="003B12FF"/>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40FC"/>
    <w:rsid w:val="003D764F"/>
    <w:rsid w:val="003E0667"/>
    <w:rsid w:val="003E0BCE"/>
    <w:rsid w:val="003E13E0"/>
    <w:rsid w:val="003E1660"/>
    <w:rsid w:val="003E1CD1"/>
    <w:rsid w:val="003E2596"/>
    <w:rsid w:val="003E2A2D"/>
    <w:rsid w:val="003E64A9"/>
    <w:rsid w:val="003E78D7"/>
    <w:rsid w:val="003E7905"/>
    <w:rsid w:val="003F0336"/>
    <w:rsid w:val="003F5547"/>
    <w:rsid w:val="003F5C40"/>
    <w:rsid w:val="003F6E12"/>
    <w:rsid w:val="003F75ED"/>
    <w:rsid w:val="004002B7"/>
    <w:rsid w:val="00400AD0"/>
    <w:rsid w:val="00400F31"/>
    <w:rsid w:val="00400F49"/>
    <w:rsid w:val="00402AE5"/>
    <w:rsid w:val="004050AE"/>
    <w:rsid w:val="00406B4D"/>
    <w:rsid w:val="004142CD"/>
    <w:rsid w:val="0041443C"/>
    <w:rsid w:val="00414DBF"/>
    <w:rsid w:val="004154F7"/>
    <w:rsid w:val="00417285"/>
    <w:rsid w:val="004176FF"/>
    <w:rsid w:val="00420DA1"/>
    <w:rsid w:val="004241C5"/>
    <w:rsid w:val="004249DC"/>
    <w:rsid w:val="00424FA7"/>
    <w:rsid w:val="00426A87"/>
    <w:rsid w:val="0043089C"/>
    <w:rsid w:val="004309D8"/>
    <w:rsid w:val="004313D1"/>
    <w:rsid w:val="00432110"/>
    <w:rsid w:val="00433EBE"/>
    <w:rsid w:val="00434406"/>
    <w:rsid w:val="00435EF3"/>
    <w:rsid w:val="00437B1F"/>
    <w:rsid w:val="00441B92"/>
    <w:rsid w:val="004422C0"/>
    <w:rsid w:val="0044321F"/>
    <w:rsid w:val="0044474B"/>
    <w:rsid w:val="00444AB9"/>
    <w:rsid w:val="00444F93"/>
    <w:rsid w:val="00445FF7"/>
    <w:rsid w:val="00452B14"/>
    <w:rsid w:val="00453341"/>
    <w:rsid w:val="004545C6"/>
    <w:rsid w:val="00454DCA"/>
    <w:rsid w:val="00456544"/>
    <w:rsid w:val="00456649"/>
    <w:rsid w:val="004567B7"/>
    <w:rsid w:val="00456840"/>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97D5E"/>
    <w:rsid w:val="004A014C"/>
    <w:rsid w:val="004A015B"/>
    <w:rsid w:val="004A03B1"/>
    <w:rsid w:val="004A0AA8"/>
    <w:rsid w:val="004A1FE4"/>
    <w:rsid w:val="004A2CA9"/>
    <w:rsid w:val="004A2FCA"/>
    <w:rsid w:val="004A3CB5"/>
    <w:rsid w:val="004A537D"/>
    <w:rsid w:val="004A67F0"/>
    <w:rsid w:val="004A71C3"/>
    <w:rsid w:val="004A7769"/>
    <w:rsid w:val="004B15E2"/>
    <w:rsid w:val="004B20AF"/>
    <w:rsid w:val="004B23AD"/>
    <w:rsid w:val="004B2965"/>
    <w:rsid w:val="004B4224"/>
    <w:rsid w:val="004B45B5"/>
    <w:rsid w:val="004B4647"/>
    <w:rsid w:val="004B5F77"/>
    <w:rsid w:val="004B6860"/>
    <w:rsid w:val="004B7455"/>
    <w:rsid w:val="004B74FF"/>
    <w:rsid w:val="004B7CE4"/>
    <w:rsid w:val="004C0401"/>
    <w:rsid w:val="004C14B3"/>
    <w:rsid w:val="004C183D"/>
    <w:rsid w:val="004C3BEB"/>
    <w:rsid w:val="004C3EEE"/>
    <w:rsid w:val="004C483D"/>
    <w:rsid w:val="004C65DF"/>
    <w:rsid w:val="004C7948"/>
    <w:rsid w:val="004C795A"/>
    <w:rsid w:val="004C7F93"/>
    <w:rsid w:val="004D1337"/>
    <w:rsid w:val="004D201D"/>
    <w:rsid w:val="004D26B8"/>
    <w:rsid w:val="004D29CA"/>
    <w:rsid w:val="004D38C2"/>
    <w:rsid w:val="004D3A66"/>
    <w:rsid w:val="004D4FBD"/>
    <w:rsid w:val="004D4FC0"/>
    <w:rsid w:val="004D7DA8"/>
    <w:rsid w:val="004E2892"/>
    <w:rsid w:val="004E362B"/>
    <w:rsid w:val="004E3681"/>
    <w:rsid w:val="004E3D74"/>
    <w:rsid w:val="004E4075"/>
    <w:rsid w:val="004E4E30"/>
    <w:rsid w:val="004E784B"/>
    <w:rsid w:val="004E7C37"/>
    <w:rsid w:val="004F0184"/>
    <w:rsid w:val="004F0224"/>
    <w:rsid w:val="004F0DB4"/>
    <w:rsid w:val="004F0E04"/>
    <w:rsid w:val="004F182A"/>
    <w:rsid w:val="004F1EBC"/>
    <w:rsid w:val="004F3659"/>
    <w:rsid w:val="004F3B71"/>
    <w:rsid w:val="004F5154"/>
    <w:rsid w:val="004F5835"/>
    <w:rsid w:val="004F5968"/>
    <w:rsid w:val="004F661C"/>
    <w:rsid w:val="004F6D99"/>
    <w:rsid w:val="00500572"/>
    <w:rsid w:val="00500DB9"/>
    <w:rsid w:val="00501304"/>
    <w:rsid w:val="00501425"/>
    <w:rsid w:val="00501F99"/>
    <w:rsid w:val="005030E7"/>
    <w:rsid w:val="00504311"/>
    <w:rsid w:val="0050485C"/>
    <w:rsid w:val="00504AC6"/>
    <w:rsid w:val="00505E1B"/>
    <w:rsid w:val="00505F5A"/>
    <w:rsid w:val="00506FCA"/>
    <w:rsid w:val="00511079"/>
    <w:rsid w:val="00512829"/>
    <w:rsid w:val="00513449"/>
    <w:rsid w:val="0051423C"/>
    <w:rsid w:val="00514C91"/>
    <w:rsid w:val="0051566A"/>
    <w:rsid w:val="00516241"/>
    <w:rsid w:val="005166E9"/>
    <w:rsid w:val="00516FD9"/>
    <w:rsid w:val="0051791D"/>
    <w:rsid w:val="00520727"/>
    <w:rsid w:val="0052182F"/>
    <w:rsid w:val="00522A64"/>
    <w:rsid w:val="00522AF3"/>
    <w:rsid w:val="00523E75"/>
    <w:rsid w:val="005243E0"/>
    <w:rsid w:val="005256F3"/>
    <w:rsid w:val="005265A3"/>
    <w:rsid w:val="00526783"/>
    <w:rsid w:val="0052714F"/>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4D32"/>
    <w:rsid w:val="005453F3"/>
    <w:rsid w:val="00545549"/>
    <w:rsid w:val="005469F5"/>
    <w:rsid w:val="005518ED"/>
    <w:rsid w:val="00552093"/>
    <w:rsid w:val="00554E4B"/>
    <w:rsid w:val="00555F67"/>
    <w:rsid w:val="005606A4"/>
    <w:rsid w:val="005607B8"/>
    <w:rsid w:val="00560AFB"/>
    <w:rsid w:val="00560CF5"/>
    <w:rsid w:val="005612C2"/>
    <w:rsid w:val="00561792"/>
    <w:rsid w:val="0056272D"/>
    <w:rsid w:val="0056308E"/>
    <w:rsid w:val="005649BF"/>
    <w:rsid w:val="005650ED"/>
    <w:rsid w:val="00565869"/>
    <w:rsid w:val="00567415"/>
    <w:rsid w:val="00567610"/>
    <w:rsid w:val="0057084D"/>
    <w:rsid w:val="00570D9F"/>
    <w:rsid w:val="005718CE"/>
    <w:rsid w:val="00571CA8"/>
    <w:rsid w:val="0057216F"/>
    <w:rsid w:val="00580793"/>
    <w:rsid w:val="00581470"/>
    <w:rsid w:val="00582087"/>
    <w:rsid w:val="005831DD"/>
    <w:rsid w:val="005839FF"/>
    <w:rsid w:val="00584320"/>
    <w:rsid w:val="005845F3"/>
    <w:rsid w:val="00584C69"/>
    <w:rsid w:val="005858C3"/>
    <w:rsid w:val="00587229"/>
    <w:rsid w:val="00587503"/>
    <w:rsid w:val="00587E2C"/>
    <w:rsid w:val="00590E8D"/>
    <w:rsid w:val="00591511"/>
    <w:rsid w:val="0059331A"/>
    <w:rsid w:val="00595799"/>
    <w:rsid w:val="0059643B"/>
    <w:rsid w:val="00596BBA"/>
    <w:rsid w:val="005975C4"/>
    <w:rsid w:val="00597ED8"/>
    <w:rsid w:val="005A2E77"/>
    <w:rsid w:val="005A34D5"/>
    <w:rsid w:val="005A3A3E"/>
    <w:rsid w:val="005A4904"/>
    <w:rsid w:val="005A515A"/>
    <w:rsid w:val="005A5DB8"/>
    <w:rsid w:val="005A704D"/>
    <w:rsid w:val="005B087B"/>
    <w:rsid w:val="005B3C6D"/>
    <w:rsid w:val="005B609E"/>
    <w:rsid w:val="005B6DF6"/>
    <w:rsid w:val="005B7B7D"/>
    <w:rsid w:val="005C148B"/>
    <w:rsid w:val="005C16D6"/>
    <w:rsid w:val="005C1948"/>
    <w:rsid w:val="005C214A"/>
    <w:rsid w:val="005C263C"/>
    <w:rsid w:val="005C2679"/>
    <w:rsid w:val="005C3A0B"/>
    <w:rsid w:val="005C5013"/>
    <w:rsid w:val="005C5600"/>
    <w:rsid w:val="005C5619"/>
    <w:rsid w:val="005D07C5"/>
    <w:rsid w:val="005D4302"/>
    <w:rsid w:val="005D5A20"/>
    <w:rsid w:val="005D5F19"/>
    <w:rsid w:val="005D6C09"/>
    <w:rsid w:val="005D786C"/>
    <w:rsid w:val="005E049F"/>
    <w:rsid w:val="005E2C10"/>
    <w:rsid w:val="005E3073"/>
    <w:rsid w:val="005E3142"/>
    <w:rsid w:val="005E316A"/>
    <w:rsid w:val="005E4E60"/>
    <w:rsid w:val="005E57D6"/>
    <w:rsid w:val="005E7790"/>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619"/>
    <w:rsid w:val="0060475F"/>
    <w:rsid w:val="006051AA"/>
    <w:rsid w:val="0060683E"/>
    <w:rsid w:val="00606A26"/>
    <w:rsid w:val="00607D81"/>
    <w:rsid w:val="00610747"/>
    <w:rsid w:val="006107C9"/>
    <w:rsid w:val="0061176E"/>
    <w:rsid w:val="00614CD1"/>
    <w:rsid w:val="0061567B"/>
    <w:rsid w:val="0062152A"/>
    <w:rsid w:val="00621699"/>
    <w:rsid w:val="00622448"/>
    <w:rsid w:val="00623583"/>
    <w:rsid w:val="0062462F"/>
    <w:rsid w:val="00624BA1"/>
    <w:rsid w:val="0062661B"/>
    <w:rsid w:val="006268F8"/>
    <w:rsid w:val="00626ACA"/>
    <w:rsid w:val="00626C27"/>
    <w:rsid w:val="006276B8"/>
    <w:rsid w:val="006276C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76D"/>
    <w:rsid w:val="00666DFC"/>
    <w:rsid w:val="00666EBB"/>
    <w:rsid w:val="0066779E"/>
    <w:rsid w:val="0067269D"/>
    <w:rsid w:val="00672988"/>
    <w:rsid w:val="00673CDC"/>
    <w:rsid w:val="006740B3"/>
    <w:rsid w:val="00674D3C"/>
    <w:rsid w:val="00674E6A"/>
    <w:rsid w:val="006751A5"/>
    <w:rsid w:val="00676A64"/>
    <w:rsid w:val="00677925"/>
    <w:rsid w:val="00680B71"/>
    <w:rsid w:val="00680F46"/>
    <w:rsid w:val="00681E7A"/>
    <w:rsid w:val="00682B53"/>
    <w:rsid w:val="00682F27"/>
    <w:rsid w:val="00684CC2"/>
    <w:rsid w:val="00685896"/>
    <w:rsid w:val="00686F6F"/>
    <w:rsid w:val="00690E2E"/>
    <w:rsid w:val="00692297"/>
    <w:rsid w:val="00692D62"/>
    <w:rsid w:val="006932E7"/>
    <w:rsid w:val="00693347"/>
    <w:rsid w:val="0069334C"/>
    <w:rsid w:val="00696D63"/>
    <w:rsid w:val="00697F1C"/>
    <w:rsid w:val="006A032F"/>
    <w:rsid w:val="006A1251"/>
    <w:rsid w:val="006A1D91"/>
    <w:rsid w:val="006A41AE"/>
    <w:rsid w:val="006A4856"/>
    <w:rsid w:val="006A564B"/>
    <w:rsid w:val="006B1545"/>
    <w:rsid w:val="006B243B"/>
    <w:rsid w:val="006B2DA7"/>
    <w:rsid w:val="006B2F4D"/>
    <w:rsid w:val="006B3682"/>
    <w:rsid w:val="006B4498"/>
    <w:rsid w:val="006B48CB"/>
    <w:rsid w:val="006B4AFF"/>
    <w:rsid w:val="006B4DB2"/>
    <w:rsid w:val="006B6A50"/>
    <w:rsid w:val="006B7B35"/>
    <w:rsid w:val="006C1445"/>
    <w:rsid w:val="006C1D82"/>
    <w:rsid w:val="006C4FC1"/>
    <w:rsid w:val="006C529D"/>
    <w:rsid w:val="006D0E6B"/>
    <w:rsid w:val="006D2146"/>
    <w:rsid w:val="006D500F"/>
    <w:rsid w:val="006D5255"/>
    <w:rsid w:val="006D5BCA"/>
    <w:rsid w:val="006E094A"/>
    <w:rsid w:val="006E12B1"/>
    <w:rsid w:val="006E13D1"/>
    <w:rsid w:val="006E140D"/>
    <w:rsid w:val="006E4D0C"/>
    <w:rsid w:val="006E5B78"/>
    <w:rsid w:val="006E6BA3"/>
    <w:rsid w:val="006F0914"/>
    <w:rsid w:val="006F1116"/>
    <w:rsid w:val="006F3196"/>
    <w:rsid w:val="006F34A3"/>
    <w:rsid w:val="006F3C54"/>
    <w:rsid w:val="006F5E64"/>
    <w:rsid w:val="006F60DE"/>
    <w:rsid w:val="006F65F2"/>
    <w:rsid w:val="006F7914"/>
    <w:rsid w:val="006F7E46"/>
    <w:rsid w:val="00700AB4"/>
    <w:rsid w:val="00700FCA"/>
    <w:rsid w:val="00701645"/>
    <w:rsid w:val="00702D5A"/>
    <w:rsid w:val="00702EF7"/>
    <w:rsid w:val="00703989"/>
    <w:rsid w:val="007042E9"/>
    <w:rsid w:val="00704E43"/>
    <w:rsid w:val="00705A22"/>
    <w:rsid w:val="00706308"/>
    <w:rsid w:val="00706811"/>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0B61"/>
    <w:rsid w:val="00722312"/>
    <w:rsid w:val="007236A3"/>
    <w:rsid w:val="007239B6"/>
    <w:rsid w:val="0072490A"/>
    <w:rsid w:val="0072517D"/>
    <w:rsid w:val="0072544C"/>
    <w:rsid w:val="00726878"/>
    <w:rsid w:val="0073124A"/>
    <w:rsid w:val="00733893"/>
    <w:rsid w:val="007340EF"/>
    <w:rsid w:val="00734A05"/>
    <w:rsid w:val="00735C6F"/>
    <w:rsid w:val="00735F5D"/>
    <w:rsid w:val="00736399"/>
    <w:rsid w:val="00736F7F"/>
    <w:rsid w:val="007415FC"/>
    <w:rsid w:val="00744EE4"/>
    <w:rsid w:val="00750585"/>
    <w:rsid w:val="00750CFC"/>
    <w:rsid w:val="00753BB5"/>
    <w:rsid w:val="00756832"/>
    <w:rsid w:val="007618DE"/>
    <w:rsid w:val="007626D0"/>
    <w:rsid w:val="007633BC"/>
    <w:rsid w:val="007651CA"/>
    <w:rsid w:val="007670E8"/>
    <w:rsid w:val="00767519"/>
    <w:rsid w:val="00767B31"/>
    <w:rsid w:val="007704E1"/>
    <w:rsid w:val="00770529"/>
    <w:rsid w:val="00770A2C"/>
    <w:rsid w:val="00772569"/>
    <w:rsid w:val="00772E8C"/>
    <w:rsid w:val="007736D3"/>
    <w:rsid w:val="00773B51"/>
    <w:rsid w:val="0077500F"/>
    <w:rsid w:val="0077548E"/>
    <w:rsid w:val="00777315"/>
    <w:rsid w:val="007775B5"/>
    <w:rsid w:val="00780919"/>
    <w:rsid w:val="007826C8"/>
    <w:rsid w:val="00782CF6"/>
    <w:rsid w:val="00784190"/>
    <w:rsid w:val="0078457B"/>
    <w:rsid w:val="00784756"/>
    <w:rsid w:val="00784C55"/>
    <w:rsid w:val="0078539D"/>
    <w:rsid w:val="007856C1"/>
    <w:rsid w:val="00786EA1"/>
    <w:rsid w:val="00787051"/>
    <w:rsid w:val="0079018D"/>
    <w:rsid w:val="00791A00"/>
    <w:rsid w:val="00792CEE"/>
    <w:rsid w:val="0079752D"/>
    <w:rsid w:val="00797713"/>
    <w:rsid w:val="007A138F"/>
    <w:rsid w:val="007A13E7"/>
    <w:rsid w:val="007A1640"/>
    <w:rsid w:val="007A1688"/>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3808"/>
    <w:rsid w:val="007C383F"/>
    <w:rsid w:val="007C4B0F"/>
    <w:rsid w:val="007C4DAD"/>
    <w:rsid w:val="007C5830"/>
    <w:rsid w:val="007C5DB8"/>
    <w:rsid w:val="007C6CA2"/>
    <w:rsid w:val="007C6F70"/>
    <w:rsid w:val="007D05B2"/>
    <w:rsid w:val="007D0C44"/>
    <w:rsid w:val="007D1972"/>
    <w:rsid w:val="007D1F33"/>
    <w:rsid w:val="007D3307"/>
    <w:rsid w:val="007D3449"/>
    <w:rsid w:val="007D5ABC"/>
    <w:rsid w:val="007D5E27"/>
    <w:rsid w:val="007D6F64"/>
    <w:rsid w:val="007E07EF"/>
    <w:rsid w:val="007E1905"/>
    <w:rsid w:val="007E3916"/>
    <w:rsid w:val="007E4CD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1717B"/>
    <w:rsid w:val="008205B2"/>
    <w:rsid w:val="00820DC7"/>
    <w:rsid w:val="00821116"/>
    <w:rsid w:val="00821698"/>
    <w:rsid w:val="008217A0"/>
    <w:rsid w:val="00821E1F"/>
    <w:rsid w:val="008221FE"/>
    <w:rsid w:val="00822BF5"/>
    <w:rsid w:val="0082308B"/>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917"/>
    <w:rsid w:val="00835AC4"/>
    <w:rsid w:val="00835E2C"/>
    <w:rsid w:val="00836B7A"/>
    <w:rsid w:val="008409AA"/>
    <w:rsid w:val="00840E0E"/>
    <w:rsid w:val="00840FB8"/>
    <w:rsid w:val="008418A3"/>
    <w:rsid w:val="00842819"/>
    <w:rsid w:val="00843A7A"/>
    <w:rsid w:val="008447F5"/>
    <w:rsid w:val="00845215"/>
    <w:rsid w:val="00846292"/>
    <w:rsid w:val="008471CC"/>
    <w:rsid w:val="00847656"/>
    <w:rsid w:val="008506E1"/>
    <w:rsid w:val="00850A53"/>
    <w:rsid w:val="008515EE"/>
    <w:rsid w:val="008519B1"/>
    <w:rsid w:val="00852631"/>
    <w:rsid w:val="008528D3"/>
    <w:rsid w:val="0085296E"/>
    <w:rsid w:val="00853AFF"/>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7542F"/>
    <w:rsid w:val="008824EF"/>
    <w:rsid w:val="008826D3"/>
    <w:rsid w:val="008835F6"/>
    <w:rsid w:val="00883D4D"/>
    <w:rsid w:val="008850BA"/>
    <w:rsid w:val="00885876"/>
    <w:rsid w:val="00886185"/>
    <w:rsid w:val="008861D9"/>
    <w:rsid w:val="0088638C"/>
    <w:rsid w:val="008867C4"/>
    <w:rsid w:val="008908E5"/>
    <w:rsid w:val="00891216"/>
    <w:rsid w:val="00894027"/>
    <w:rsid w:val="00894FDC"/>
    <w:rsid w:val="00895CCD"/>
    <w:rsid w:val="00895DBC"/>
    <w:rsid w:val="008A0A9F"/>
    <w:rsid w:val="008A16F9"/>
    <w:rsid w:val="008A1D3E"/>
    <w:rsid w:val="008A26C6"/>
    <w:rsid w:val="008A2C4E"/>
    <w:rsid w:val="008A45AB"/>
    <w:rsid w:val="008A4B16"/>
    <w:rsid w:val="008A4D63"/>
    <w:rsid w:val="008A6D62"/>
    <w:rsid w:val="008A7A69"/>
    <w:rsid w:val="008B1451"/>
    <w:rsid w:val="008B3B51"/>
    <w:rsid w:val="008B4057"/>
    <w:rsid w:val="008B4145"/>
    <w:rsid w:val="008B5290"/>
    <w:rsid w:val="008B5551"/>
    <w:rsid w:val="008C02EC"/>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8F6F7C"/>
    <w:rsid w:val="009006A2"/>
    <w:rsid w:val="0090102B"/>
    <w:rsid w:val="00901326"/>
    <w:rsid w:val="00901448"/>
    <w:rsid w:val="009017FE"/>
    <w:rsid w:val="00903545"/>
    <w:rsid w:val="009057D1"/>
    <w:rsid w:val="00905C47"/>
    <w:rsid w:val="00906379"/>
    <w:rsid w:val="00906521"/>
    <w:rsid w:val="009101EA"/>
    <w:rsid w:val="009106FC"/>
    <w:rsid w:val="009118BB"/>
    <w:rsid w:val="00911CE0"/>
    <w:rsid w:val="00912FB8"/>
    <w:rsid w:val="00913054"/>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1F93"/>
    <w:rsid w:val="00932E84"/>
    <w:rsid w:val="00933040"/>
    <w:rsid w:val="009330E9"/>
    <w:rsid w:val="00935768"/>
    <w:rsid w:val="00935D15"/>
    <w:rsid w:val="009411FB"/>
    <w:rsid w:val="009414A9"/>
    <w:rsid w:val="009414D9"/>
    <w:rsid w:val="00941B71"/>
    <w:rsid w:val="009421AD"/>
    <w:rsid w:val="0094221C"/>
    <w:rsid w:val="00943126"/>
    <w:rsid w:val="0094340D"/>
    <w:rsid w:val="0094409C"/>
    <w:rsid w:val="00944159"/>
    <w:rsid w:val="00944816"/>
    <w:rsid w:val="009448DA"/>
    <w:rsid w:val="009449B2"/>
    <w:rsid w:val="00944A82"/>
    <w:rsid w:val="00946C4D"/>
    <w:rsid w:val="00951C92"/>
    <w:rsid w:val="0095285B"/>
    <w:rsid w:val="009535A1"/>
    <w:rsid w:val="00953FE9"/>
    <w:rsid w:val="0095481C"/>
    <w:rsid w:val="009555EB"/>
    <w:rsid w:val="009567E6"/>
    <w:rsid w:val="009567EA"/>
    <w:rsid w:val="00957076"/>
    <w:rsid w:val="00957132"/>
    <w:rsid w:val="009576FD"/>
    <w:rsid w:val="009578EB"/>
    <w:rsid w:val="009578FF"/>
    <w:rsid w:val="00960446"/>
    <w:rsid w:val="009610ED"/>
    <w:rsid w:val="00961CDF"/>
    <w:rsid w:val="009633BB"/>
    <w:rsid w:val="0096485F"/>
    <w:rsid w:val="00967354"/>
    <w:rsid w:val="0097126B"/>
    <w:rsid w:val="00971592"/>
    <w:rsid w:val="00971DDF"/>
    <w:rsid w:val="009731D6"/>
    <w:rsid w:val="0097404E"/>
    <w:rsid w:val="00974746"/>
    <w:rsid w:val="00975119"/>
    <w:rsid w:val="00976F04"/>
    <w:rsid w:val="009777F4"/>
    <w:rsid w:val="00977AD8"/>
    <w:rsid w:val="00980A10"/>
    <w:rsid w:val="00981130"/>
    <w:rsid w:val="009821B6"/>
    <w:rsid w:val="00983265"/>
    <w:rsid w:val="009832F3"/>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13F"/>
    <w:rsid w:val="00996306"/>
    <w:rsid w:val="00996744"/>
    <w:rsid w:val="00997CF4"/>
    <w:rsid w:val="009A1169"/>
    <w:rsid w:val="009A3789"/>
    <w:rsid w:val="009A3F57"/>
    <w:rsid w:val="009A4371"/>
    <w:rsid w:val="009A6094"/>
    <w:rsid w:val="009A6919"/>
    <w:rsid w:val="009A6AC7"/>
    <w:rsid w:val="009B0408"/>
    <w:rsid w:val="009B0843"/>
    <w:rsid w:val="009B1E47"/>
    <w:rsid w:val="009B2CED"/>
    <w:rsid w:val="009B5D17"/>
    <w:rsid w:val="009B6D77"/>
    <w:rsid w:val="009B7A72"/>
    <w:rsid w:val="009B7BB8"/>
    <w:rsid w:val="009C126A"/>
    <w:rsid w:val="009C171B"/>
    <w:rsid w:val="009C1D4C"/>
    <w:rsid w:val="009C2DD2"/>
    <w:rsid w:val="009C441F"/>
    <w:rsid w:val="009C48E4"/>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D7D69"/>
    <w:rsid w:val="009E0F49"/>
    <w:rsid w:val="009E1339"/>
    <w:rsid w:val="009E2730"/>
    <w:rsid w:val="009E2967"/>
    <w:rsid w:val="009E3CD1"/>
    <w:rsid w:val="009E50DE"/>
    <w:rsid w:val="009E5100"/>
    <w:rsid w:val="009E510E"/>
    <w:rsid w:val="009E5AF5"/>
    <w:rsid w:val="009E5EB5"/>
    <w:rsid w:val="009E6291"/>
    <w:rsid w:val="009E740B"/>
    <w:rsid w:val="009E74F0"/>
    <w:rsid w:val="009F0768"/>
    <w:rsid w:val="009F17CE"/>
    <w:rsid w:val="009F7867"/>
    <w:rsid w:val="009F7D66"/>
    <w:rsid w:val="00A00BD2"/>
    <w:rsid w:val="00A00E56"/>
    <w:rsid w:val="00A027F3"/>
    <w:rsid w:val="00A02A9F"/>
    <w:rsid w:val="00A03978"/>
    <w:rsid w:val="00A044AE"/>
    <w:rsid w:val="00A04F5C"/>
    <w:rsid w:val="00A06EF0"/>
    <w:rsid w:val="00A07E08"/>
    <w:rsid w:val="00A1179A"/>
    <w:rsid w:val="00A12798"/>
    <w:rsid w:val="00A12B8F"/>
    <w:rsid w:val="00A142A2"/>
    <w:rsid w:val="00A153BE"/>
    <w:rsid w:val="00A15DEE"/>
    <w:rsid w:val="00A167B5"/>
    <w:rsid w:val="00A16DBE"/>
    <w:rsid w:val="00A178EA"/>
    <w:rsid w:val="00A17C4F"/>
    <w:rsid w:val="00A20818"/>
    <w:rsid w:val="00A20A39"/>
    <w:rsid w:val="00A215FF"/>
    <w:rsid w:val="00A2352E"/>
    <w:rsid w:val="00A23809"/>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179C"/>
    <w:rsid w:val="00A421CD"/>
    <w:rsid w:val="00A42D07"/>
    <w:rsid w:val="00A43DF3"/>
    <w:rsid w:val="00A450C0"/>
    <w:rsid w:val="00A4528C"/>
    <w:rsid w:val="00A45468"/>
    <w:rsid w:val="00A45EF2"/>
    <w:rsid w:val="00A4791B"/>
    <w:rsid w:val="00A50A48"/>
    <w:rsid w:val="00A50A5D"/>
    <w:rsid w:val="00A51522"/>
    <w:rsid w:val="00A51573"/>
    <w:rsid w:val="00A51A5E"/>
    <w:rsid w:val="00A524BF"/>
    <w:rsid w:val="00A52895"/>
    <w:rsid w:val="00A53DA0"/>
    <w:rsid w:val="00A56874"/>
    <w:rsid w:val="00A5765D"/>
    <w:rsid w:val="00A60212"/>
    <w:rsid w:val="00A607CB"/>
    <w:rsid w:val="00A6351F"/>
    <w:rsid w:val="00A65A70"/>
    <w:rsid w:val="00A66F36"/>
    <w:rsid w:val="00A676D9"/>
    <w:rsid w:val="00A67EFC"/>
    <w:rsid w:val="00A67F97"/>
    <w:rsid w:val="00A7031E"/>
    <w:rsid w:val="00A7051A"/>
    <w:rsid w:val="00A71140"/>
    <w:rsid w:val="00A7338B"/>
    <w:rsid w:val="00A73CB1"/>
    <w:rsid w:val="00A74692"/>
    <w:rsid w:val="00A7618B"/>
    <w:rsid w:val="00A7640B"/>
    <w:rsid w:val="00A7778B"/>
    <w:rsid w:val="00A77C29"/>
    <w:rsid w:val="00A803BC"/>
    <w:rsid w:val="00A80969"/>
    <w:rsid w:val="00A83786"/>
    <w:rsid w:val="00A861D7"/>
    <w:rsid w:val="00A86EA7"/>
    <w:rsid w:val="00A91053"/>
    <w:rsid w:val="00A91C7B"/>
    <w:rsid w:val="00A92776"/>
    <w:rsid w:val="00A93181"/>
    <w:rsid w:val="00A938E6"/>
    <w:rsid w:val="00A93CCF"/>
    <w:rsid w:val="00A95BD5"/>
    <w:rsid w:val="00A96F78"/>
    <w:rsid w:val="00AA1087"/>
    <w:rsid w:val="00AA1E9D"/>
    <w:rsid w:val="00AA20C8"/>
    <w:rsid w:val="00AA25A9"/>
    <w:rsid w:val="00AA26D9"/>
    <w:rsid w:val="00AA2EBB"/>
    <w:rsid w:val="00AA51AD"/>
    <w:rsid w:val="00AA591E"/>
    <w:rsid w:val="00AA65C9"/>
    <w:rsid w:val="00AA65CC"/>
    <w:rsid w:val="00AA6C6A"/>
    <w:rsid w:val="00AB0A32"/>
    <w:rsid w:val="00AB0E56"/>
    <w:rsid w:val="00AB1FE4"/>
    <w:rsid w:val="00AB217C"/>
    <w:rsid w:val="00AB3139"/>
    <w:rsid w:val="00AB3A15"/>
    <w:rsid w:val="00AB4ECC"/>
    <w:rsid w:val="00AB6601"/>
    <w:rsid w:val="00AB674E"/>
    <w:rsid w:val="00AC02C1"/>
    <w:rsid w:val="00AC0AB6"/>
    <w:rsid w:val="00AC10AD"/>
    <w:rsid w:val="00AC1E55"/>
    <w:rsid w:val="00AC23F2"/>
    <w:rsid w:val="00AC429F"/>
    <w:rsid w:val="00AC60B4"/>
    <w:rsid w:val="00AC6C52"/>
    <w:rsid w:val="00AD0073"/>
    <w:rsid w:val="00AD00C5"/>
    <w:rsid w:val="00AD165F"/>
    <w:rsid w:val="00AD2794"/>
    <w:rsid w:val="00AD2DC5"/>
    <w:rsid w:val="00AD3455"/>
    <w:rsid w:val="00AD3CAD"/>
    <w:rsid w:val="00AD42B4"/>
    <w:rsid w:val="00AD58C4"/>
    <w:rsid w:val="00AD625D"/>
    <w:rsid w:val="00AD69FF"/>
    <w:rsid w:val="00AD702B"/>
    <w:rsid w:val="00AD72E6"/>
    <w:rsid w:val="00AD7C95"/>
    <w:rsid w:val="00AE1134"/>
    <w:rsid w:val="00AE13BC"/>
    <w:rsid w:val="00AE3DE1"/>
    <w:rsid w:val="00AE55A3"/>
    <w:rsid w:val="00AE79D3"/>
    <w:rsid w:val="00AF06B7"/>
    <w:rsid w:val="00AF2D54"/>
    <w:rsid w:val="00AF3458"/>
    <w:rsid w:val="00AF3F7B"/>
    <w:rsid w:val="00AF42B4"/>
    <w:rsid w:val="00AF4B8A"/>
    <w:rsid w:val="00AF4F1B"/>
    <w:rsid w:val="00AF5EC6"/>
    <w:rsid w:val="00AF6E8A"/>
    <w:rsid w:val="00AF7213"/>
    <w:rsid w:val="00AF7D92"/>
    <w:rsid w:val="00B011CC"/>
    <w:rsid w:val="00B04041"/>
    <w:rsid w:val="00B04048"/>
    <w:rsid w:val="00B04F3D"/>
    <w:rsid w:val="00B05702"/>
    <w:rsid w:val="00B06C50"/>
    <w:rsid w:val="00B06DD9"/>
    <w:rsid w:val="00B07CD6"/>
    <w:rsid w:val="00B07E52"/>
    <w:rsid w:val="00B10010"/>
    <w:rsid w:val="00B1054C"/>
    <w:rsid w:val="00B11775"/>
    <w:rsid w:val="00B1302D"/>
    <w:rsid w:val="00B133ED"/>
    <w:rsid w:val="00B1513F"/>
    <w:rsid w:val="00B1746F"/>
    <w:rsid w:val="00B20725"/>
    <w:rsid w:val="00B2175F"/>
    <w:rsid w:val="00B21847"/>
    <w:rsid w:val="00B22140"/>
    <w:rsid w:val="00B245DA"/>
    <w:rsid w:val="00B2628E"/>
    <w:rsid w:val="00B266B0"/>
    <w:rsid w:val="00B27921"/>
    <w:rsid w:val="00B3000E"/>
    <w:rsid w:val="00B322F6"/>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6B49"/>
    <w:rsid w:val="00B47F83"/>
    <w:rsid w:val="00B500CD"/>
    <w:rsid w:val="00B51709"/>
    <w:rsid w:val="00B5239C"/>
    <w:rsid w:val="00B53893"/>
    <w:rsid w:val="00B53A60"/>
    <w:rsid w:val="00B548C2"/>
    <w:rsid w:val="00B55428"/>
    <w:rsid w:val="00B570BF"/>
    <w:rsid w:val="00B63337"/>
    <w:rsid w:val="00B6369F"/>
    <w:rsid w:val="00B639D7"/>
    <w:rsid w:val="00B63F04"/>
    <w:rsid w:val="00B64898"/>
    <w:rsid w:val="00B67613"/>
    <w:rsid w:val="00B67805"/>
    <w:rsid w:val="00B70284"/>
    <w:rsid w:val="00B7267A"/>
    <w:rsid w:val="00B726FF"/>
    <w:rsid w:val="00B72AA4"/>
    <w:rsid w:val="00B74781"/>
    <w:rsid w:val="00B76BCD"/>
    <w:rsid w:val="00B76EE9"/>
    <w:rsid w:val="00B77880"/>
    <w:rsid w:val="00B8035E"/>
    <w:rsid w:val="00B80C60"/>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07D5"/>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C5B76"/>
    <w:rsid w:val="00BD3E68"/>
    <w:rsid w:val="00BD58FA"/>
    <w:rsid w:val="00BD598A"/>
    <w:rsid w:val="00BD6941"/>
    <w:rsid w:val="00BD75B4"/>
    <w:rsid w:val="00BD7D14"/>
    <w:rsid w:val="00BE02B4"/>
    <w:rsid w:val="00BE0B81"/>
    <w:rsid w:val="00BE1EB7"/>
    <w:rsid w:val="00BE2559"/>
    <w:rsid w:val="00BE5A36"/>
    <w:rsid w:val="00BE631E"/>
    <w:rsid w:val="00BE7CE0"/>
    <w:rsid w:val="00BE7D45"/>
    <w:rsid w:val="00BF014A"/>
    <w:rsid w:val="00BF0CCF"/>
    <w:rsid w:val="00BF0FC5"/>
    <w:rsid w:val="00BF10BC"/>
    <w:rsid w:val="00BF21AC"/>
    <w:rsid w:val="00BF2E53"/>
    <w:rsid w:val="00BF3669"/>
    <w:rsid w:val="00BF3C0D"/>
    <w:rsid w:val="00BF7516"/>
    <w:rsid w:val="00C011A3"/>
    <w:rsid w:val="00C03309"/>
    <w:rsid w:val="00C04FE5"/>
    <w:rsid w:val="00C072FE"/>
    <w:rsid w:val="00C108AF"/>
    <w:rsid w:val="00C12417"/>
    <w:rsid w:val="00C12E39"/>
    <w:rsid w:val="00C12E48"/>
    <w:rsid w:val="00C136F1"/>
    <w:rsid w:val="00C14164"/>
    <w:rsid w:val="00C14851"/>
    <w:rsid w:val="00C15D8E"/>
    <w:rsid w:val="00C17012"/>
    <w:rsid w:val="00C178FB"/>
    <w:rsid w:val="00C204BB"/>
    <w:rsid w:val="00C2385C"/>
    <w:rsid w:val="00C257B7"/>
    <w:rsid w:val="00C26CFD"/>
    <w:rsid w:val="00C272E8"/>
    <w:rsid w:val="00C32035"/>
    <w:rsid w:val="00C32949"/>
    <w:rsid w:val="00C33359"/>
    <w:rsid w:val="00C348D6"/>
    <w:rsid w:val="00C36E34"/>
    <w:rsid w:val="00C404EE"/>
    <w:rsid w:val="00C4061A"/>
    <w:rsid w:val="00C4171B"/>
    <w:rsid w:val="00C42656"/>
    <w:rsid w:val="00C42689"/>
    <w:rsid w:val="00C42988"/>
    <w:rsid w:val="00C42BD4"/>
    <w:rsid w:val="00C43FF0"/>
    <w:rsid w:val="00C445F3"/>
    <w:rsid w:val="00C44641"/>
    <w:rsid w:val="00C44B3B"/>
    <w:rsid w:val="00C45787"/>
    <w:rsid w:val="00C45EF5"/>
    <w:rsid w:val="00C46B7E"/>
    <w:rsid w:val="00C50A4E"/>
    <w:rsid w:val="00C520B1"/>
    <w:rsid w:val="00C522D6"/>
    <w:rsid w:val="00C5316B"/>
    <w:rsid w:val="00C54020"/>
    <w:rsid w:val="00C545C5"/>
    <w:rsid w:val="00C54CEA"/>
    <w:rsid w:val="00C55A6A"/>
    <w:rsid w:val="00C57F64"/>
    <w:rsid w:val="00C61D4B"/>
    <w:rsid w:val="00C62B0A"/>
    <w:rsid w:val="00C63F08"/>
    <w:rsid w:val="00C646EE"/>
    <w:rsid w:val="00C6528C"/>
    <w:rsid w:val="00C661E8"/>
    <w:rsid w:val="00C70084"/>
    <w:rsid w:val="00C70F47"/>
    <w:rsid w:val="00C713D7"/>
    <w:rsid w:val="00C7235B"/>
    <w:rsid w:val="00C72E18"/>
    <w:rsid w:val="00C7380B"/>
    <w:rsid w:val="00C74148"/>
    <w:rsid w:val="00C74421"/>
    <w:rsid w:val="00C75F2F"/>
    <w:rsid w:val="00C75FEE"/>
    <w:rsid w:val="00C76F1D"/>
    <w:rsid w:val="00C77647"/>
    <w:rsid w:val="00C779D8"/>
    <w:rsid w:val="00C77D26"/>
    <w:rsid w:val="00C816A2"/>
    <w:rsid w:val="00C817B1"/>
    <w:rsid w:val="00C82BBB"/>
    <w:rsid w:val="00C83A96"/>
    <w:rsid w:val="00C83FDE"/>
    <w:rsid w:val="00C84D39"/>
    <w:rsid w:val="00C85277"/>
    <w:rsid w:val="00C8583C"/>
    <w:rsid w:val="00C85D76"/>
    <w:rsid w:val="00C86079"/>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2755"/>
    <w:rsid w:val="00CA391D"/>
    <w:rsid w:val="00CA3ACD"/>
    <w:rsid w:val="00CA4F8B"/>
    <w:rsid w:val="00CA5295"/>
    <w:rsid w:val="00CA6B2A"/>
    <w:rsid w:val="00CB09DA"/>
    <w:rsid w:val="00CB0BD9"/>
    <w:rsid w:val="00CB1278"/>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987"/>
    <w:rsid w:val="00CD7D5D"/>
    <w:rsid w:val="00CD7E3B"/>
    <w:rsid w:val="00CE160B"/>
    <w:rsid w:val="00CE18DD"/>
    <w:rsid w:val="00CE2346"/>
    <w:rsid w:val="00CE64C7"/>
    <w:rsid w:val="00CE6F0F"/>
    <w:rsid w:val="00CF002F"/>
    <w:rsid w:val="00CF0246"/>
    <w:rsid w:val="00CF1305"/>
    <w:rsid w:val="00CF2483"/>
    <w:rsid w:val="00CF24E2"/>
    <w:rsid w:val="00CF4ABD"/>
    <w:rsid w:val="00CF4D22"/>
    <w:rsid w:val="00CF5A53"/>
    <w:rsid w:val="00CF5D28"/>
    <w:rsid w:val="00CF6B4B"/>
    <w:rsid w:val="00CF6F1E"/>
    <w:rsid w:val="00CF7578"/>
    <w:rsid w:val="00D001F9"/>
    <w:rsid w:val="00D0036E"/>
    <w:rsid w:val="00D00BB7"/>
    <w:rsid w:val="00D01EAD"/>
    <w:rsid w:val="00D035B9"/>
    <w:rsid w:val="00D0472D"/>
    <w:rsid w:val="00D0518B"/>
    <w:rsid w:val="00D05B63"/>
    <w:rsid w:val="00D060FF"/>
    <w:rsid w:val="00D063BF"/>
    <w:rsid w:val="00D064E8"/>
    <w:rsid w:val="00D06572"/>
    <w:rsid w:val="00D065CD"/>
    <w:rsid w:val="00D06A1F"/>
    <w:rsid w:val="00D10F3E"/>
    <w:rsid w:val="00D12325"/>
    <w:rsid w:val="00D14487"/>
    <w:rsid w:val="00D14A15"/>
    <w:rsid w:val="00D15E7E"/>
    <w:rsid w:val="00D20016"/>
    <w:rsid w:val="00D21268"/>
    <w:rsid w:val="00D2208B"/>
    <w:rsid w:val="00D2279F"/>
    <w:rsid w:val="00D22AF1"/>
    <w:rsid w:val="00D22E93"/>
    <w:rsid w:val="00D22FDD"/>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47F66"/>
    <w:rsid w:val="00D502AF"/>
    <w:rsid w:val="00D50764"/>
    <w:rsid w:val="00D50C12"/>
    <w:rsid w:val="00D51A77"/>
    <w:rsid w:val="00D52498"/>
    <w:rsid w:val="00D53830"/>
    <w:rsid w:val="00D55889"/>
    <w:rsid w:val="00D57AF0"/>
    <w:rsid w:val="00D57D27"/>
    <w:rsid w:val="00D62542"/>
    <w:rsid w:val="00D6267E"/>
    <w:rsid w:val="00D62ECD"/>
    <w:rsid w:val="00D64426"/>
    <w:rsid w:val="00D6553F"/>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0F3D"/>
    <w:rsid w:val="00D912E2"/>
    <w:rsid w:val="00D91368"/>
    <w:rsid w:val="00D930E1"/>
    <w:rsid w:val="00D9415C"/>
    <w:rsid w:val="00D942CC"/>
    <w:rsid w:val="00D94D87"/>
    <w:rsid w:val="00D962DC"/>
    <w:rsid w:val="00D97062"/>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6E54"/>
    <w:rsid w:val="00DB7128"/>
    <w:rsid w:val="00DB7B06"/>
    <w:rsid w:val="00DC0DC2"/>
    <w:rsid w:val="00DC11C2"/>
    <w:rsid w:val="00DC129F"/>
    <w:rsid w:val="00DC3A9D"/>
    <w:rsid w:val="00DC413A"/>
    <w:rsid w:val="00DC4EC1"/>
    <w:rsid w:val="00DC51EB"/>
    <w:rsid w:val="00DC65A1"/>
    <w:rsid w:val="00DC6C1E"/>
    <w:rsid w:val="00DC7951"/>
    <w:rsid w:val="00DC7DFB"/>
    <w:rsid w:val="00DD1222"/>
    <w:rsid w:val="00DD1C4B"/>
    <w:rsid w:val="00DD1F7B"/>
    <w:rsid w:val="00DD229E"/>
    <w:rsid w:val="00DD260C"/>
    <w:rsid w:val="00DD55E0"/>
    <w:rsid w:val="00DD5F69"/>
    <w:rsid w:val="00DE1904"/>
    <w:rsid w:val="00DE2115"/>
    <w:rsid w:val="00DE3DBB"/>
    <w:rsid w:val="00DE43A2"/>
    <w:rsid w:val="00DE4A74"/>
    <w:rsid w:val="00DE541C"/>
    <w:rsid w:val="00DE5F99"/>
    <w:rsid w:val="00DE7256"/>
    <w:rsid w:val="00DE737B"/>
    <w:rsid w:val="00DF04D5"/>
    <w:rsid w:val="00DF100B"/>
    <w:rsid w:val="00DF1FF1"/>
    <w:rsid w:val="00DF2918"/>
    <w:rsid w:val="00DF3F71"/>
    <w:rsid w:val="00DF4359"/>
    <w:rsid w:val="00DF6181"/>
    <w:rsid w:val="00E003D8"/>
    <w:rsid w:val="00E02FFF"/>
    <w:rsid w:val="00E03A76"/>
    <w:rsid w:val="00E0416D"/>
    <w:rsid w:val="00E0576C"/>
    <w:rsid w:val="00E05AC8"/>
    <w:rsid w:val="00E068BC"/>
    <w:rsid w:val="00E073F0"/>
    <w:rsid w:val="00E10761"/>
    <w:rsid w:val="00E10B27"/>
    <w:rsid w:val="00E11D7A"/>
    <w:rsid w:val="00E11EEB"/>
    <w:rsid w:val="00E128F2"/>
    <w:rsid w:val="00E16463"/>
    <w:rsid w:val="00E20B83"/>
    <w:rsid w:val="00E2128D"/>
    <w:rsid w:val="00E216BC"/>
    <w:rsid w:val="00E217B4"/>
    <w:rsid w:val="00E2223F"/>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0792"/>
    <w:rsid w:val="00E520A7"/>
    <w:rsid w:val="00E53A01"/>
    <w:rsid w:val="00E541B0"/>
    <w:rsid w:val="00E564C4"/>
    <w:rsid w:val="00E567C9"/>
    <w:rsid w:val="00E604C4"/>
    <w:rsid w:val="00E60809"/>
    <w:rsid w:val="00E61300"/>
    <w:rsid w:val="00E62DE8"/>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3913"/>
    <w:rsid w:val="00E843B5"/>
    <w:rsid w:val="00E84A3B"/>
    <w:rsid w:val="00E85307"/>
    <w:rsid w:val="00E85EDA"/>
    <w:rsid w:val="00E907E4"/>
    <w:rsid w:val="00E90A24"/>
    <w:rsid w:val="00E90A9E"/>
    <w:rsid w:val="00E90C34"/>
    <w:rsid w:val="00E91094"/>
    <w:rsid w:val="00E919AC"/>
    <w:rsid w:val="00E9374B"/>
    <w:rsid w:val="00E946A6"/>
    <w:rsid w:val="00E947E4"/>
    <w:rsid w:val="00E96A29"/>
    <w:rsid w:val="00E96FAE"/>
    <w:rsid w:val="00E96FE6"/>
    <w:rsid w:val="00E97B8B"/>
    <w:rsid w:val="00EA172C"/>
    <w:rsid w:val="00EA1D43"/>
    <w:rsid w:val="00EA26EF"/>
    <w:rsid w:val="00EA3190"/>
    <w:rsid w:val="00EA4EC9"/>
    <w:rsid w:val="00EA503D"/>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018E"/>
    <w:rsid w:val="00ED043A"/>
    <w:rsid w:val="00ED27C3"/>
    <w:rsid w:val="00ED33AE"/>
    <w:rsid w:val="00ED3775"/>
    <w:rsid w:val="00ED40D7"/>
    <w:rsid w:val="00ED4A6D"/>
    <w:rsid w:val="00ED63B7"/>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1229"/>
    <w:rsid w:val="00F2260F"/>
    <w:rsid w:val="00F22DDD"/>
    <w:rsid w:val="00F23896"/>
    <w:rsid w:val="00F242AD"/>
    <w:rsid w:val="00F247F2"/>
    <w:rsid w:val="00F25F3B"/>
    <w:rsid w:val="00F265F7"/>
    <w:rsid w:val="00F27FA6"/>
    <w:rsid w:val="00F33DC8"/>
    <w:rsid w:val="00F34444"/>
    <w:rsid w:val="00F3636B"/>
    <w:rsid w:val="00F4130F"/>
    <w:rsid w:val="00F4275C"/>
    <w:rsid w:val="00F44A01"/>
    <w:rsid w:val="00F47268"/>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2D66"/>
    <w:rsid w:val="00F75330"/>
    <w:rsid w:val="00F762C6"/>
    <w:rsid w:val="00F76BD9"/>
    <w:rsid w:val="00F80318"/>
    <w:rsid w:val="00F80703"/>
    <w:rsid w:val="00F80948"/>
    <w:rsid w:val="00F811DE"/>
    <w:rsid w:val="00F81387"/>
    <w:rsid w:val="00F8225D"/>
    <w:rsid w:val="00F822E3"/>
    <w:rsid w:val="00F8282D"/>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28D5"/>
    <w:rsid w:val="00FD33FC"/>
    <w:rsid w:val="00FD3669"/>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3F70"/>
    <w:rsid w:val="00FF61D9"/>
    <w:rsid w:val="00FF6822"/>
    <w:rsid w:val="00FF73D0"/>
    <w:rsid w:val="01F42E80"/>
    <w:rsid w:val="0C2EDDEB"/>
    <w:rsid w:val="0DC877D9"/>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0689C72"/>
    <w:rsid w:val="44593D5F"/>
    <w:rsid w:val="45AB766D"/>
    <w:rsid w:val="45AEED26"/>
    <w:rsid w:val="4CC09A50"/>
    <w:rsid w:val="4F45F55B"/>
    <w:rsid w:val="52DC574C"/>
    <w:rsid w:val="53FC4D78"/>
    <w:rsid w:val="55F5939F"/>
    <w:rsid w:val="572C63F8"/>
    <w:rsid w:val="5766216C"/>
    <w:rsid w:val="57EDC51E"/>
    <w:rsid w:val="5A2B6F38"/>
    <w:rsid w:val="5C120A52"/>
    <w:rsid w:val="5D3612B8"/>
    <w:rsid w:val="65DCC1A9"/>
    <w:rsid w:val="67BC8065"/>
    <w:rsid w:val="6E1DDA7D"/>
    <w:rsid w:val="75D23ABA"/>
    <w:rsid w:val="7884E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0C26A"/>
  <w15:chartTrackingRefBased/>
  <w15:docId w15:val="{71BD8EB7-C777-4F6F-B683-1524D45D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noProof/>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locked/>
    <w:rsid w:val="00706811"/>
    <w:rPr>
      <w:lang w:val="x-none"/>
    </w:rPr>
  </w:style>
  <w:style w:type="character" w:customStyle="1" w:styleId="TALChar">
    <w:name w:val="TAL Char"/>
    <w:link w:val="TAL"/>
    <w:rsid w:val="0066676D"/>
    <w:rPr>
      <w:rFonts w:ascii="Arial" w:hAnsi="Arial"/>
      <w:sz w:val="18"/>
      <w:lang w:val="en-GB"/>
    </w:rPr>
  </w:style>
  <w:style w:type="character" w:customStyle="1" w:styleId="THChar">
    <w:name w:val="TH Char"/>
    <w:link w:val="TH"/>
    <w:qFormat/>
    <w:rsid w:val="0066676D"/>
    <w:rPr>
      <w:rFonts w:ascii="Arial" w:hAnsi="Arial"/>
      <w:b/>
      <w:lang w:val="en-GB"/>
    </w:rPr>
  </w:style>
  <w:style w:type="character" w:customStyle="1" w:styleId="TACChar">
    <w:name w:val="TAC Char"/>
    <w:link w:val="TAC"/>
    <w:qFormat/>
    <w:locked/>
    <w:rsid w:val="0066676D"/>
    <w:rPr>
      <w:rFonts w:ascii="Arial" w:hAnsi="Arial"/>
      <w:sz w:val="18"/>
      <w:lang w:val="en-GB"/>
    </w:rPr>
  </w:style>
  <w:style w:type="character" w:customStyle="1" w:styleId="TAHCar">
    <w:name w:val="TAH Car"/>
    <w:link w:val="TAH"/>
    <w:qFormat/>
    <w:rsid w:val="0066676D"/>
    <w:rPr>
      <w:rFonts w:ascii="Arial" w:hAnsi="Arial"/>
      <w:b/>
      <w:sz w:val="18"/>
      <w:lang w:val="en-GB"/>
    </w:rPr>
  </w:style>
  <w:style w:type="character" w:customStyle="1" w:styleId="B2Char">
    <w:name w:val="B2 Char"/>
    <w:link w:val="B2"/>
    <w:qFormat/>
    <w:rsid w:val="000D7580"/>
    <w:rPr>
      <w:rFonts w:ascii="Times New Roman" w:hAnsi="Times New Roman"/>
      <w:lang w:val="en-GB"/>
    </w:rPr>
  </w:style>
  <w:style w:type="character" w:customStyle="1" w:styleId="B3Char">
    <w:name w:val="B3 Char"/>
    <w:link w:val="B3"/>
    <w:rsid w:val="000D7580"/>
    <w:rPr>
      <w:rFonts w:ascii="Times New Roman" w:hAnsi="Times New Roman"/>
      <w:lang w:val="en-GB"/>
    </w:rPr>
  </w:style>
  <w:style w:type="paragraph" w:customStyle="1" w:styleId="paragraph">
    <w:name w:val="paragraph"/>
    <w:basedOn w:val="Normal"/>
    <w:rsid w:val="00AF06B7"/>
    <w:pPr>
      <w:overflowPunct/>
      <w:autoSpaceDE/>
      <w:autoSpaceDN/>
      <w:adjustRightInd/>
      <w:spacing w:after="0"/>
      <w:textAlignment w:val="auto"/>
    </w:pPr>
    <w:rPr>
      <w:rFonts w:eastAsia="Times New Roman"/>
      <w:noProof w:val="0"/>
      <w:sz w:val="24"/>
      <w:szCs w:val="24"/>
    </w:rPr>
  </w:style>
  <w:style w:type="character" w:customStyle="1" w:styleId="spellingerror">
    <w:name w:val="spellingerror"/>
    <w:basedOn w:val="DefaultParagraphFont"/>
    <w:rsid w:val="00AF06B7"/>
  </w:style>
  <w:style w:type="character" w:customStyle="1" w:styleId="normaltextrun1">
    <w:name w:val="normaltextrun1"/>
    <w:basedOn w:val="DefaultParagraphFont"/>
    <w:rsid w:val="00AF06B7"/>
  </w:style>
  <w:style w:type="character" w:customStyle="1" w:styleId="eop">
    <w:name w:val="eop"/>
    <w:basedOn w:val="DefaultParagraphFont"/>
    <w:rsid w:val="00AF06B7"/>
  </w:style>
  <w:style w:type="character" w:customStyle="1" w:styleId="B1Char1">
    <w:name w:val="B1 Char1"/>
    <w:locked/>
    <w:rsid w:val="0018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86385903">
      <w:bodyDiv w:val="1"/>
      <w:marLeft w:val="0"/>
      <w:marRight w:val="0"/>
      <w:marTop w:val="0"/>
      <w:marBottom w:val="0"/>
      <w:divBdr>
        <w:top w:val="none" w:sz="0" w:space="0" w:color="auto"/>
        <w:left w:val="none" w:sz="0" w:space="0" w:color="auto"/>
        <w:bottom w:val="none" w:sz="0" w:space="0" w:color="auto"/>
        <w:right w:val="none" w:sz="0" w:space="0" w:color="auto"/>
      </w:divBdr>
      <w:divsChild>
        <w:div w:id="794831772">
          <w:marLeft w:val="0"/>
          <w:marRight w:val="0"/>
          <w:marTop w:val="0"/>
          <w:marBottom w:val="0"/>
          <w:divBdr>
            <w:top w:val="none" w:sz="0" w:space="0" w:color="auto"/>
            <w:left w:val="none" w:sz="0" w:space="0" w:color="auto"/>
            <w:bottom w:val="none" w:sz="0" w:space="0" w:color="auto"/>
            <w:right w:val="none" w:sz="0" w:space="0" w:color="auto"/>
          </w:divBdr>
          <w:divsChild>
            <w:div w:id="35862953">
              <w:marLeft w:val="0"/>
              <w:marRight w:val="0"/>
              <w:marTop w:val="0"/>
              <w:marBottom w:val="0"/>
              <w:divBdr>
                <w:top w:val="none" w:sz="0" w:space="0" w:color="auto"/>
                <w:left w:val="none" w:sz="0" w:space="0" w:color="auto"/>
                <w:bottom w:val="none" w:sz="0" w:space="0" w:color="auto"/>
                <w:right w:val="none" w:sz="0" w:space="0" w:color="auto"/>
              </w:divBdr>
              <w:divsChild>
                <w:div w:id="1005741690">
                  <w:marLeft w:val="0"/>
                  <w:marRight w:val="0"/>
                  <w:marTop w:val="0"/>
                  <w:marBottom w:val="0"/>
                  <w:divBdr>
                    <w:top w:val="none" w:sz="0" w:space="0" w:color="auto"/>
                    <w:left w:val="none" w:sz="0" w:space="0" w:color="auto"/>
                    <w:bottom w:val="none" w:sz="0" w:space="0" w:color="auto"/>
                    <w:right w:val="none" w:sz="0" w:space="0" w:color="auto"/>
                  </w:divBdr>
                  <w:divsChild>
                    <w:div w:id="798378968">
                      <w:marLeft w:val="0"/>
                      <w:marRight w:val="0"/>
                      <w:marTop w:val="0"/>
                      <w:marBottom w:val="0"/>
                      <w:divBdr>
                        <w:top w:val="none" w:sz="0" w:space="0" w:color="auto"/>
                        <w:left w:val="none" w:sz="0" w:space="0" w:color="auto"/>
                        <w:bottom w:val="none" w:sz="0" w:space="0" w:color="auto"/>
                        <w:right w:val="none" w:sz="0" w:space="0" w:color="auto"/>
                      </w:divBdr>
                      <w:divsChild>
                        <w:div w:id="217516571">
                          <w:marLeft w:val="0"/>
                          <w:marRight w:val="0"/>
                          <w:marTop w:val="0"/>
                          <w:marBottom w:val="0"/>
                          <w:divBdr>
                            <w:top w:val="none" w:sz="0" w:space="0" w:color="auto"/>
                            <w:left w:val="none" w:sz="0" w:space="0" w:color="auto"/>
                            <w:bottom w:val="none" w:sz="0" w:space="0" w:color="auto"/>
                            <w:right w:val="none" w:sz="0" w:space="0" w:color="auto"/>
                          </w:divBdr>
                          <w:divsChild>
                            <w:div w:id="291863764">
                              <w:marLeft w:val="0"/>
                              <w:marRight w:val="0"/>
                              <w:marTop w:val="0"/>
                              <w:marBottom w:val="0"/>
                              <w:divBdr>
                                <w:top w:val="none" w:sz="0" w:space="0" w:color="auto"/>
                                <w:left w:val="none" w:sz="0" w:space="0" w:color="auto"/>
                                <w:bottom w:val="none" w:sz="0" w:space="0" w:color="auto"/>
                                <w:right w:val="none" w:sz="0" w:space="0" w:color="auto"/>
                              </w:divBdr>
                              <w:divsChild>
                                <w:div w:id="1886939811">
                                  <w:marLeft w:val="0"/>
                                  <w:marRight w:val="0"/>
                                  <w:marTop w:val="0"/>
                                  <w:marBottom w:val="0"/>
                                  <w:divBdr>
                                    <w:top w:val="none" w:sz="0" w:space="0" w:color="auto"/>
                                    <w:left w:val="none" w:sz="0" w:space="0" w:color="auto"/>
                                    <w:bottom w:val="none" w:sz="0" w:space="0" w:color="auto"/>
                                    <w:right w:val="none" w:sz="0" w:space="0" w:color="auto"/>
                                  </w:divBdr>
                                  <w:divsChild>
                                    <w:div w:id="1917089560">
                                      <w:marLeft w:val="0"/>
                                      <w:marRight w:val="0"/>
                                      <w:marTop w:val="0"/>
                                      <w:marBottom w:val="0"/>
                                      <w:divBdr>
                                        <w:top w:val="none" w:sz="0" w:space="0" w:color="auto"/>
                                        <w:left w:val="none" w:sz="0" w:space="0" w:color="auto"/>
                                        <w:bottom w:val="none" w:sz="0" w:space="0" w:color="auto"/>
                                        <w:right w:val="none" w:sz="0" w:space="0" w:color="auto"/>
                                      </w:divBdr>
                                      <w:divsChild>
                                        <w:div w:id="1802458631">
                                          <w:marLeft w:val="0"/>
                                          <w:marRight w:val="0"/>
                                          <w:marTop w:val="0"/>
                                          <w:marBottom w:val="0"/>
                                          <w:divBdr>
                                            <w:top w:val="none" w:sz="0" w:space="0" w:color="auto"/>
                                            <w:left w:val="none" w:sz="0" w:space="0" w:color="auto"/>
                                            <w:bottom w:val="none" w:sz="0" w:space="0" w:color="auto"/>
                                            <w:right w:val="none" w:sz="0" w:space="0" w:color="auto"/>
                                          </w:divBdr>
                                          <w:divsChild>
                                            <w:div w:id="1810633288">
                                              <w:marLeft w:val="0"/>
                                              <w:marRight w:val="0"/>
                                              <w:marTop w:val="0"/>
                                              <w:marBottom w:val="0"/>
                                              <w:divBdr>
                                                <w:top w:val="none" w:sz="0" w:space="0" w:color="auto"/>
                                                <w:left w:val="none" w:sz="0" w:space="0" w:color="auto"/>
                                                <w:bottom w:val="none" w:sz="0" w:space="0" w:color="auto"/>
                                                <w:right w:val="none" w:sz="0" w:space="0" w:color="auto"/>
                                              </w:divBdr>
                                              <w:divsChild>
                                                <w:div w:id="779421713">
                                                  <w:marLeft w:val="0"/>
                                                  <w:marRight w:val="0"/>
                                                  <w:marTop w:val="0"/>
                                                  <w:marBottom w:val="0"/>
                                                  <w:divBdr>
                                                    <w:top w:val="none" w:sz="0" w:space="0" w:color="auto"/>
                                                    <w:left w:val="none" w:sz="0" w:space="0" w:color="auto"/>
                                                    <w:bottom w:val="none" w:sz="0" w:space="0" w:color="auto"/>
                                                    <w:right w:val="none" w:sz="0" w:space="0" w:color="auto"/>
                                                  </w:divBdr>
                                                  <w:divsChild>
                                                    <w:div w:id="1392004476">
                                                      <w:marLeft w:val="0"/>
                                                      <w:marRight w:val="0"/>
                                                      <w:marTop w:val="0"/>
                                                      <w:marBottom w:val="0"/>
                                                      <w:divBdr>
                                                        <w:top w:val="single" w:sz="6" w:space="0" w:color="ABABAB"/>
                                                        <w:left w:val="single" w:sz="6" w:space="0" w:color="ABABAB"/>
                                                        <w:bottom w:val="none" w:sz="0" w:space="0" w:color="auto"/>
                                                        <w:right w:val="single" w:sz="6" w:space="0" w:color="ABABAB"/>
                                                      </w:divBdr>
                                                      <w:divsChild>
                                                        <w:div w:id="313294842">
                                                          <w:marLeft w:val="0"/>
                                                          <w:marRight w:val="0"/>
                                                          <w:marTop w:val="0"/>
                                                          <w:marBottom w:val="0"/>
                                                          <w:divBdr>
                                                            <w:top w:val="none" w:sz="0" w:space="0" w:color="auto"/>
                                                            <w:left w:val="none" w:sz="0" w:space="0" w:color="auto"/>
                                                            <w:bottom w:val="none" w:sz="0" w:space="0" w:color="auto"/>
                                                            <w:right w:val="none" w:sz="0" w:space="0" w:color="auto"/>
                                                          </w:divBdr>
                                                          <w:divsChild>
                                                            <w:div w:id="708577885">
                                                              <w:marLeft w:val="0"/>
                                                              <w:marRight w:val="0"/>
                                                              <w:marTop w:val="0"/>
                                                              <w:marBottom w:val="0"/>
                                                              <w:divBdr>
                                                                <w:top w:val="none" w:sz="0" w:space="0" w:color="auto"/>
                                                                <w:left w:val="none" w:sz="0" w:space="0" w:color="auto"/>
                                                                <w:bottom w:val="none" w:sz="0" w:space="0" w:color="auto"/>
                                                                <w:right w:val="none" w:sz="0" w:space="0" w:color="auto"/>
                                                              </w:divBdr>
                                                              <w:divsChild>
                                                                <w:div w:id="1484808994">
                                                                  <w:marLeft w:val="0"/>
                                                                  <w:marRight w:val="0"/>
                                                                  <w:marTop w:val="0"/>
                                                                  <w:marBottom w:val="0"/>
                                                                  <w:divBdr>
                                                                    <w:top w:val="none" w:sz="0" w:space="0" w:color="auto"/>
                                                                    <w:left w:val="none" w:sz="0" w:space="0" w:color="auto"/>
                                                                    <w:bottom w:val="none" w:sz="0" w:space="0" w:color="auto"/>
                                                                    <w:right w:val="none" w:sz="0" w:space="0" w:color="auto"/>
                                                                  </w:divBdr>
                                                                  <w:divsChild>
                                                                    <w:div w:id="1180194154">
                                                                      <w:marLeft w:val="0"/>
                                                                      <w:marRight w:val="0"/>
                                                                      <w:marTop w:val="0"/>
                                                                      <w:marBottom w:val="0"/>
                                                                      <w:divBdr>
                                                                        <w:top w:val="none" w:sz="0" w:space="0" w:color="auto"/>
                                                                        <w:left w:val="none" w:sz="0" w:space="0" w:color="auto"/>
                                                                        <w:bottom w:val="none" w:sz="0" w:space="0" w:color="auto"/>
                                                                        <w:right w:val="none" w:sz="0" w:space="0" w:color="auto"/>
                                                                      </w:divBdr>
                                                                      <w:divsChild>
                                                                        <w:div w:id="1170220150">
                                                                          <w:marLeft w:val="0"/>
                                                                          <w:marRight w:val="0"/>
                                                                          <w:marTop w:val="0"/>
                                                                          <w:marBottom w:val="0"/>
                                                                          <w:divBdr>
                                                                            <w:top w:val="none" w:sz="0" w:space="0" w:color="auto"/>
                                                                            <w:left w:val="none" w:sz="0" w:space="0" w:color="auto"/>
                                                                            <w:bottom w:val="none" w:sz="0" w:space="0" w:color="auto"/>
                                                                            <w:right w:val="none" w:sz="0" w:space="0" w:color="auto"/>
                                                                          </w:divBdr>
                                                                          <w:divsChild>
                                                                            <w:div w:id="1420130588">
                                                                              <w:marLeft w:val="0"/>
                                                                              <w:marRight w:val="0"/>
                                                                              <w:marTop w:val="0"/>
                                                                              <w:marBottom w:val="0"/>
                                                                              <w:divBdr>
                                                                                <w:top w:val="none" w:sz="0" w:space="0" w:color="auto"/>
                                                                                <w:left w:val="none" w:sz="0" w:space="0" w:color="auto"/>
                                                                                <w:bottom w:val="none" w:sz="0" w:space="0" w:color="auto"/>
                                                                                <w:right w:val="none" w:sz="0" w:space="0" w:color="auto"/>
                                                                              </w:divBdr>
                                                                              <w:divsChild>
                                                                                <w:div w:id="397094494">
                                                                                  <w:marLeft w:val="0"/>
                                                                                  <w:marRight w:val="0"/>
                                                                                  <w:marTop w:val="0"/>
                                                                                  <w:marBottom w:val="0"/>
                                                                                  <w:divBdr>
                                                                                    <w:top w:val="none" w:sz="0" w:space="0" w:color="auto"/>
                                                                                    <w:left w:val="none" w:sz="0" w:space="0" w:color="auto"/>
                                                                                    <w:bottom w:val="none" w:sz="0" w:space="0" w:color="auto"/>
                                                                                    <w:right w:val="none" w:sz="0" w:space="0" w:color="auto"/>
                                                                                  </w:divBdr>
                                                                                </w:div>
                                                                                <w:div w:id="1249925847">
                                                                                  <w:marLeft w:val="0"/>
                                                                                  <w:marRight w:val="0"/>
                                                                                  <w:marTop w:val="0"/>
                                                                                  <w:marBottom w:val="0"/>
                                                                                  <w:divBdr>
                                                                                    <w:top w:val="none" w:sz="0" w:space="0" w:color="auto"/>
                                                                                    <w:left w:val="none" w:sz="0" w:space="0" w:color="auto"/>
                                                                                    <w:bottom w:val="none" w:sz="0" w:space="0" w:color="auto"/>
                                                                                    <w:right w:val="none" w:sz="0" w:space="0" w:color="auto"/>
                                                                                  </w:divBdr>
                                                                                </w:div>
                                                                                <w:div w:id="13500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45783386">
      <w:bodyDiv w:val="1"/>
      <w:marLeft w:val="0"/>
      <w:marRight w:val="0"/>
      <w:marTop w:val="0"/>
      <w:marBottom w:val="0"/>
      <w:divBdr>
        <w:top w:val="none" w:sz="0" w:space="0" w:color="auto"/>
        <w:left w:val="none" w:sz="0" w:space="0" w:color="auto"/>
        <w:bottom w:val="none" w:sz="0" w:space="0" w:color="auto"/>
        <w:right w:val="none" w:sz="0" w:space="0" w:color="auto"/>
      </w:divBdr>
      <w:divsChild>
        <w:div w:id="997536948">
          <w:marLeft w:val="547"/>
          <w:marRight w:val="0"/>
          <w:marTop w:val="0"/>
          <w:marBottom w:val="120"/>
          <w:divBdr>
            <w:top w:val="none" w:sz="0" w:space="0" w:color="auto"/>
            <w:left w:val="none" w:sz="0" w:space="0" w:color="auto"/>
            <w:bottom w:val="none" w:sz="0" w:space="0" w:color="auto"/>
            <w:right w:val="none" w:sz="0" w:space="0" w:color="auto"/>
          </w:divBdr>
        </w:div>
        <w:div w:id="1740833832">
          <w:marLeft w:val="547"/>
          <w:marRight w:val="0"/>
          <w:marTop w:val="0"/>
          <w:marBottom w:val="120"/>
          <w:divBdr>
            <w:top w:val="none" w:sz="0" w:space="0" w:color="auto"/>
            <w:left w:val="none" w:sz="0" w:space="0" w:color="auto"/>
            <w:bottom w:val="none" w:sz="0" w:space="0" w:color="auto"/>
            <w:right w:val="none" w:sz="0" w:space="0" w:color="auto"/>
          </w:divBdr>
        </w:div>
        <w:div w:id="192414812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75156854">
      <w:bodyDiv w:val="1"/>
      <w:marLeft w:val="0"/>
      <w:marRight w:val="0"/>
      <w:marTop w:val="0"/>
      <w:marBottom w:val="0"/>
      <w:divBdr>
        <w:top w:val="none" w:sz="0" w:space="0" w:color="auto"/>
        <w:left w:val="none" w:sz="0" w:space="0" w:color="auto"/>
        <w:bottom w:val="none" w:sz="0" w:space="0" w:color="auto"/>
        <w:right w:val="none" w:sz="0" w:space="0" w:color="auto"/>
      </w:divBdr>
      <w:divsChild>
        <w:div w:id="447890904">
          <w:marLeft w:val="1166"/>
          <w:marRight w:val="0"/>
          <w:marTop w:val="0"/>
          <w:marBottom w:val="0"/>
          <w:divBdr>
            <w:top w:val="none" w:sz="0" w:space="0" w:color="auto"/>
            <w:left w:val="none" w:sz="0" w:space="0" w:color="auto"/>
            <w:bottom w:val="none" w:sz="0" w:space="0" w:color="auto"/>
            <w:right w:val="none" w:sz="0" w:space="0" w:color="auto"/>
          </w:divBdr>
        </w:div>
        <w:div w:id="1069888346">
          <w:marLeft w:val="547"/>
          <w:marRight w:val="0"/>
          <w:marTop w:val="0"/>
          <w:marBottom w:val="0"/>
          <w:divBdr>
            <w:top w:val="none" w:sz="0" w:space="0" w:color="auto"/>
            <w:left w:val="none" w:sz="0" w:space="0" w:color="auto"/>
            <w:bottom w:val="none" w:sz="0" w:space="0" w:color="auto"/>
            <w:right w:val="none" w:sz="0" w:space="0" w:color="auto"/>
          </w:divBdr>
        </w:div>
        <w:div w:id="1651835044">
          <w:marLeft w:val="1166"/>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460194157">
      <w:bodyDiv w:val="1"/>
      <w:marLeft w:val="0"/>
      <w:marRight w:val="0"/>
      <w:marTop w:val="0"/>
      <w:marBottom w:val="0"/>
      <w:divBdr>
        <w:top w:val="none" w:sz="0" w:space="0" w:color="auto"/>
        <w:left w:val="none" w:sz="0" w:space="0" w:color="auto"/>
        <w:bottom w:val="none" w:sz="0" w:space="0" w:color="auto"/>
        <w:right w:val="none" w:sz="0" w:space="0" w:color="auto"/>
      </w:divBdr>
      <w:divsChild>
        <w:div w:id="763962522">
          <w:marLeft w:val="1166"/>
          <w:marRight w:val="0"/>
          <w:marTop w:val="0"/>
          <w:marBottom w:val="0"/>
          <w:divBdr>
            <w:top w:val="none" w:sz="0" w:space="0" w:color="auto"/>
            <w:left w:val="none" w:sz="0" w:space="0" w:color="auto"/>
            <w:bottom w:val="none" w:sz="0" w:space="0" w:color="auto"/>
            <w:right w:val="none" w:sz="0" w:space="0" w:color="auto"/>
          </w:divBdr>
        </w:div>
        <w:div w:id="1268349517">
          <w:marLeft w:val="1166"/>
          <w:marRight w:val="0"/>
          <w:marTop w:val="0"/>
          <w:marBottom w:val="0"/>
          <w:divBdr>
            <w:top w:val="none" w:sz="0" w:space="0" w:color="auto"/>
            <w:left w:val="none" w:sz="0" w:space="0" w:color="auto"/>
            <w:bottom w:val="none" w:sz="0" w:space="0" w:color="auto"/>
            <w:right w:val="none" w:sz="0" w:space="0" w:color="auto"/>
          </w:divBdr>
        </w:div>
        <w:div w:id="1480918874">
          <w:marLeft w:val="547"/>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6040265">
      <w:bodyDiv w:val="1"/>
      <w:marLeft w:val="0"/>
      <w:marRight w:val="0"/>
      <w:marTop w:val="0"/>
      <w:marBottom w:val="0"/>
      <w:divBdr>
        <w:top w:val="none" w:sz="0" w:space="0" w:color="auto"/>
        <w:left w:val="none" w:sz="0" w:space="0" w:color="auto"/>
        <w:bottom w:val="none" w:sz="0" w:space="0" w:color="auto"/>
        <w:right w:val="none" w:sz="0" w:space="0" w:color="auto"/>
      </w:divBdr>
      <w:divsChild>
        <w:div w:id="176235440">
          <w:marLeft w:val="720"/>
          <w:marRight w:val="0"/>
          <w:marTop w:val="0"/>
          <w:marBottom w:val="60"/>
          <w:divBdr>
            <w:top w:val="none" w:sz="0" w:space="0" w:color="auto"/>
            <w:left w:val="none" w:sz="0" w:space="0" w:color="auto"/>
            <w:bottom w:val="none" w:sz="0" w:space="0" w:color="auto"/>
            <w:right w:val="none" w:sz="0" w:space="0" w:color="auto"/>
          </w:divBdr>
        </w:div>
        <w:div w:id="1356154105">
          <w:marLeft w:val="720"/>
          <w:marRight w:val="0"/>
          <w:marTop w:val="0"/>
          <w:marBottom w:val="60"/>
          <w:divBdr>
            <w:top w:val="none" w:sz="0" w:space="0" w:color="auto"/>
            <w:left w:val="none" w:sz="0" w:space="0" w:color="auto"/>
            <w:bottom w:val="none" w:sz="0" w:space="0" w:color="auto"/>
            <w:right w:val="none" w:sz="0" w:space="0" w:color="auto"/>
          </w:divBdr>
        </w:div>
        <w:div w:id="1366104926">
          <w:marLeft w:val="1080"/>
          <w:marRight w:val="0"/>
          <w:marTop w:val="0"/>
          <w:marBottom w:val="60"/>
          <w:divBdr>
            <w:top w:val="none" w:sz="0" w:space="0" w:color="auto"/>
            <w:left w:val="none" w:sz="0" w:space="0" w:color="auto"/>
            <w:bottom w:val="none" w:sz="0" w:space="0" w:color="auto"/>
            <w:right w:val="none" w:sz="0" w:space="0" w:color="auto"/>
          </w:divBdr>
        </w:div>
        <w:div w:id="2047943857">
          <w:marLeft w:val="1080"/>
          <w:marRight w:val="0"/>
          <w:marTop w:val="0"/>
          <w:marBottom w:val="60"/>
          <w:divBdr>
            <w:top w:val="none" w:sz="0" w:space="0" w:color="auto"/>
            <w:left w:val="none" w:sz="0" w:space="0" w:color="auto"/>
            <w:bottom w:val="none" w:sz="0" w:space="0" w:color="auto"/>
            <w:right w:val="none" w:sz="0" w:space="0" w:color="auto"/>
          </w:divBdr>
        </w:div>
        <w:div w:id="2067484785">
          <w:marLeft w:val="1080"/>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7247307">
      <w:bodyDiv w:val="1"/>
      <w:marLeft w:val="0"/>
      <w:marRight w:val="0"/>
      <w:marTop w:val="0"/>
      <w:marBottom w:val="0"/>
      <w:divBdr>
        <w:top w:val="none" w:sz="0" w:space="0" w:color="auto"/>
        <w:left w:val="none" w:sz="0" w:space="0" w:color="auto"/>
        <w:bottom w:val="none" w:sz="0" w:space="0" w:color="auto"/>
        <w:right w:val="none" w:sz="0" w:space="0" w:color="auto"/>
      </w:divBdr>
      <w:divsChild>
        <w:div w:id="540168295">
          <w:marLeft w:val="720"/>
          <w:marRight w:val="0"/>
          <w:marTop w:val="0"/>
          <w:marBottom w:val="120"/>
          <w:divBdr>
            <w:top w:val="none" w:sz="0" w:space="0" w:color="auto"/>
            <w:left w:val="none" w:sz="0" w:space="0" w:color="auto"/>
            <w:bottom w:val="none" w:sz="0" w:space="0" w:color="auto"/>
            <w:right w:val="none" w:sz="0" w:space="0" w:color="auto"/>
          </w:divBdr>
        </w:div>
        <w:div w:id="1324775945">
          <w:marLeft w:val="720"/>
          <w:marRight w:val="0"/>
          <w:marTop w:val="0"/>
          <w:marBottom w:val="120"/>
          <w:divBdr>
            <w:top w:val="none" w:sz="0" w:space="0" w:color="auto"/>
            <w:left w:val="none" w:sz="0" w:space="0" w:color="auto"/>
            <w:bottom w:val="none" w:sz="0" w:space="0" w:color="auto"/>
            <w:right w:val="none" w:sz="0" w:space="0" w:color="auto"/>
          </w:divBdr>
        </w:div>
        <w:div w:id="1557811183">
          <w:marLeft w:val="720"/>
          <w:marRight w:val="0"/>
          <w:marTop w:val="0"/>
          <w:marBottom w:val="120"/>
          <w:divBdr>
            <w:top w:val="none" w:sz="0" w:space="0" w:color="auto"/>
            <w:left w:val="none" w:sz="0" w:space="0" w:color="auto"/>
            <w:bottom w:val="none" w:sz="0" w:space="0" w:color="auto"/>
            <w:right w:val="none" w:sz="0" w:space="0" w:color="auto"/>
          </w:divBdr>
        </w:div>
      </w:divsChild>
    </w:div>
    <w:div w:id="718436612">
      <w:bodyDiv w:val="1"/>
      <w:marLeft w:val="0"/>
      <w:marRight w:val="0"/>
      <w:marTop w:val="0"/>
      <w:marBottom w:val="0"/>
      <w:divBdr>
        <w:top w:val="none" w:sz="0" w:space="0" w:color="auto"/>
        <w:left w:val="none" w:sz="0" w:space="0" w:color="auto"/>
        <w:bottom w:val="none" w:sz="0" w:space="0" w:color="auto"/>
        <w:right w:val="none" w:sz="0" w:space="0" w:color="auto"/>
      </w:divBdr>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355274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79571">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1638733">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6417899">
      <w:bodyDiv w:val="1"/>
      <w:marLeft w:val="0"/>
      <w:marRight w:val="0"/>
      <w:marTop w:val="0"/>
      <w:marBottom w:val="0"/>
      <w:divBdr>
        <w:top w:val="none" w:sz="0" w:space="0" w:color="auto"/>
        <w:left w:val="none" w:sz="0" w:space="0" w:color="auto"/>
        <w:bottom w:val="none" w:sz="0" w:space="0" w:color="auto"/>
        <w:right w:val="none" w:sz="0" w:space="0" w:color="auto"/>
      </w:divBdr>
      <w:divsChild>
        <w:div w:id="16083243">
          <w:marLeft w:val="547"/>
          <w:marRight w:val="0"/>
          <w:marTop w:val="0"/>
          <w:marBottom w:val="0"/>
          <w:divBdr>
            <w:top w:val="none" w:sz="0" w:space="0" w:color="auto"/>
            <w:left w:val="none" w:sz="0" w:space="0" w:color="auto"/>
            <w:bottom w:val="none" w:sz="0" w:space="0" w:color="auto"/>
            <w:right w:val="none" w:sz="0" w:space="0" w:color="auto"/>
          </w:divBdr>
        </w:div>
        <w:div w:id="975843073">
          <w:marLeft w:val="1166"/>
          <w:marRight w:val="0"/>
          <w:marTop w:val="0"/>
          <w:marBottom w:val="0"/>
          <w:divBdr>
            <w:top w:val="none" w:sz="0" w:space="0" w:color="auto"/>
            <w:left w:val="none" w:sz="0" w:space="0" w:color="auto"/>
            <w:bottom w:val="none" w:sz="0" w:space="0" w:color="auto"/>
            <w:right w:val="none" w:sz="0" w:space="0" w:color="auto"/>
          </w:divBdr>
        </w:div>
        <w:div w:id="2068187085">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540046">
      <w:bodyDiv w:val="1"/>
      <w:marLeft w:val="0"/>
      <w:marRight w:val="0"/>
      <w:marTop w:val="0"/>
      <w:marBottom w:val="0"/>
      <w:divBdr>
        <w:top w:val="none" w:sz="0" w:space="0" w:color="auto"/>
        <w:left w:val="none" w:sz="0" w:space="0" w:color="auto"/>
        <w:bottom w:val="none" w:sz="0" w:space="0" w:color="auto"/>
        <w:right w:val="none" w:sz="0" w:space="0" w:color="auto"/>
      </w:divBdr>
      <w:divsChild>
        <w:div w:id="390035398">
          <w:marLeft w:val="720"/>
          <w:marRight w:val="0"/>
          <w:marTop w:val="0"/>
          <w:marBottom w:val="120"/>
          <w:divBdr>
            <w:top w:val="none" w:sz="0" w:space="0" w:color="auto"/>
            <w:left w:val="none" w:sz="0" w:space="0" w:color="auto"/>
            <w:bottom w:val="none" w:sz="0" w:space="0" w:color="auto"/>
            <w:right w:val="none" w:sz="0" w:space="0" w:color="auto"/>
          </w:divBdr>
        </w:div>
        <w:div w:id="1123646568">
          <w:marLeft w:val="720"/>
          <w:marRight w:val="0"/>
          <w:marTop w:val="0"/>
          <w:marBottom w:val="120"/>
          <w:divBdr>
            <w:top w:val="none" w:sz="0" w:space="0" w:color="auto"/>
            <w:left w:val="none" w:sz="0" w:space="0" w:color="auto"/>
            <w:bottom w:val="none" w:sz="0" w:space="0" w:color="auto"/>
            <w:right w:val="none" w:sz="0" w:space="0" w:color="auto"/>
          </w:divBdr>
        </w:div>
        <w:div w:id="1303266196">
          <w:marLeft w:val="360"/>
          <w:marRight w:val="0"/>
          <w:marTop w:val="0"/>
          <w:marBottom w:val="120"/>
          <w:divBdr>
            <w:top w:val="none" w:sz="0" w:space="0" w:color="auto"/>
            <w:left w:val="none" w:sz="0" w:space="0" w:color="auto"/>
            <w:bottom w:val="none" w:sz="0" w:space="0" w:color="auto"/>
            <w:right w:val="none" w:sz="0" w:space="0" w:color="auto"/>
          </w:divBdr>
        </w:div>
      </w:divsChild>
    </w:div>
    <w:div w:id="1309241899">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389382406">
      <w:bodyDiv w:val="1"/>
      <w:marLeft w:val="0"/>
      <w:marRight w:val="0"/>
      <w:marTop w:val="0"/>
      <w:marBottom w:val="0"/>
      <w:divBdr>
        <w:top w:val="none" w:sz="0" w:space="0" w:color="auto"/>
        <w:left w:val="none" w:sz="0" w:space="0" w:color="auto"/>
        <w:bottom w:val="none" w:sz="0" w:space="0" w:color="auto"/>
        <w:right w:val="none" w:sz="0" w:space="0" w:color="auto"/>
      </w:divBdr>
      <w:divsChild>
        <w:div w:id="206727060">
          <w:marLeft w:val="1080"/>
          <w:marRight w:val="0"/>
          <w:marTop w:val="0"/>
          <w:marBottom w:val="40"/>
          <w:divBdr>
            <w:top w:val="none" w:sz="0" w:space="0" w:color="auto"/>
            <w:left w:val="none" w:sz="0" w:space="0" w:color="auto"/>
            <w:bottom w:val="none" w:sz="0" w:space="0" w:color="auto"/>
            <w:right w:val="none" w:sz="0" w:space="0" w:color="auto"/>
          </w:divBdr>
        </w:div>
        <w:div w:id="1152139775">
          <w:marLeft w:val="720"/>
          <w:marRight w:val="0"/>
          <w:marTop w:val="0"/>
          <w:marBottom w:val="4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41002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454949">
      <w:bodyDiv w:val="1"/>
      <w:marLeft w:val="0"/>
      <w:marRight w:val="0"/>
      <w:marTop w:val="0"/>
      <w:marBottom w:val="0"/>
      <w:divBdr>
        <w:top w:val="none" w:sz="0" w:space="0" w:color="auto"/>
        <w:left w:val="none" w:sz="0" w:space="0" w:color="auto"/>
        <w:bottom w:val="none" w:sz="0" w:space="0" w:color="auto"/>
        <w:right w:val="none" w:sz="0" w:space="0" w:color="auto"/>
      </w:divBdr>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72845473">
      <w:bodyDiv w:val="1"/>
      <w:marLeft w:val="0"/>
      <w:marRight w:val="0"/>
      <w:marTop w:val="0"/>
      <w:marBottom w:val="0"/>
      <w:divBdr>
        <w:top w:val="none" w:sz="0" w:space="0" w:color="auto"/>
        <w:left w:val="none" w:sz="0" w:space="0" w:color="auto"/>
        <w:bottom w:val="none" w:sz="0" w:space="0" w:color="auto"/>
        <w:right w:val="none" w:sz="0" w:space="0" w:color="auto"/>
      </w:divBdr>
      <w:divsChild>
        <w:div w:id="939447">
          <w:marLeft w:val="2520"/>
          <w:marRight w:val="0"/>
          <w:marTop w:val="0"/>
          <w:marBottom w:val="0"/>
          <w:divBdr>
            <w:top w:val="none" w:sz="0" w:space="0" w:color="auto"/>
            <w:left w:val="none" w:sz="0" w:space="0" w:color="auto"/>
            <w:bottom w:val="none" w:sz="0" w:space="0" w:color="auto"/>
            <w:right w:val="none" w:sz="0" w:space="0" w:color="auto"/>
          </w:divBdr>
        </w:div>
        <w:div w:id="790444697">
          <w:marLeft w:val="2520"/>
          <w:marRight w:val="0"/>
          <w:marTop w:val="0"/>
          <w:marBottom w:val="0"/>
          <w:divBdr>
            <w:top w:val="none" w:sz="0" w:space="0" w:color="auto"/>
            <w:left w:val="none" w:sz="0" w:space="0" w:color="auto"/>
            <w:bottom w:val="none" w:sz="0" w:space="0" w:color="auto"/>
            <w:right w:val="none" w:sz="0" w:space="0" w:color="auto"/>
          </w:divBdr>
        </w:div>
        <w:div w:id="925697498">
          <w:marLeft w:val="1800"/>
          <w:marRight w:val="0"/>
          <w:marTop w:val="0"/>
          <w:marBottom w:val="0"/>
          <w:divBdr>
            <w:top w:val="none" w:sz="0" w:space="0" w:color="auto"/>
            <w:left w:val="none" w:sz="0" w:space="0" w:color="auto"/>
            <w:bottom w:val="none" w:sz="0" w:space="0" w:color="auto"/>
            <w:right w:val="none" w:sz="0" w:space="0" w:color="auto"/>
          </w:divBdr>
        </w:div>
        <w:div w:id="1042822548">
          <w:marLeft w:val="1800"/>
          <w:marRight w:val="0"/>
          <w:marTop w:val="0"/>
          <w:marBottom w:val="0"/>
          <w:divBdr>
            <w:top w:val="none" w:sz="0" w:space="0" w:color="auto"/>
            <w:left w:val="none" w:sz="0" w:space="0" w:color="auto"/>
            <w:bottom w:val="none" w:sz="0" w:space="0" w:color="auto"/>
            <w:right w:val="none" w:sz="0" w:space="0" w:color="auto"/>
          </w:divBdr>
        </w:div>
        <w:div w:id="1208495117">
          <w:marLeft w:val="547"/>
          <w:marRight w:val="0"/>
          <w:marTop w:val="0"/>
          <w:marBottom w:val="0"/>
          <w:divBdr>
            <w:top w:val="none" w:sz="0" w:space="0" w:color="auto"/>
            <w:left w:val="none" w:sz="0" w:space="0" w:color="auto"/>
            <w:bottom w:val="none" w:sz="0" w:space="0" w:color="auto"/>
            <w:right w:val="none" w:sz="0" w:space="0" w:color="auto"/>
          </w:divBdr>
        </w:div>
        <w:div w:id="1230455606">
          <w:marLeft w:val="2520"/>
          <w:marRight w:val="0"/>
          <w:marTop w:val="0"/>
          <w:marBottom w:val="0"/>
          <w:divBdr>
            <w:top w:val="none" w:sz="0" w:space="0" w:color="auto"/>
            <w:left w:val="none" w:sz="0" w:space="0" w:color="auto"/>
            <w:bottom w:val="none" w:sz="0" w:space="0" w:color="auto"/>
            <w:right w:val="none" w:sz="0" w:space="0" w:color="auto"/>
          </w:divBdr>
        </w:div>
      </w:divsChild>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 w:id="21316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6.bin"/><Relationship Id="rId68" Type="http://schemas.openxmlformats.org/officeDocument/2006/relationships/oleObject" Target="embeddings/oleObject41.bin"/><Relationship Id="rId7" Type="http://schemas.openxmlformats.org/officeDocument/2006/relationships/numbering" Target="numbering.xml"/><Relationship Id="rId71" Type="http://schemas.openxmlformats.org/officeDocument/2006/relationships/oleObject" Target="embeddings/oleObject44.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image" Target="media/image7.wmf"/><Relationship Id="rId37" Type="http://schemas.openxmlformats.org/officeDocument/2006/relationships/oleObject" Target="embeddings/oleObject16.bin"/><Relationship Id="rId40" Type="http://schemas.openxmlformats.org/officeDocument/2006/relationships/image" Target="media/image11.wmf"/><Relationship Id="rId45" Type="http://schemas.openxmlformats.org/officeDocument/2006/relationships/oleObject" Target="embeddings/oleObject20.bin"/><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9.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23.bin"/><Relationship Id="rId57" Type="http://schemas.openxmlformats.org/officeDocument/2006/relationships/oleObject" Target="embeddings/oleObject30.bin"/><Relationship Id="rId61" Type="http://schemas.openxmlformats.org/officeDocument/2006/relationships/oleObject" Target="embeddings/oleObject34.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8.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2.bin"/><Relationship Id="rId8" Type="http://schemas.openxmlformats.org/officeDocument/2006/relationships/styles" Target="styles.xml"/><Relationship Id="rId51" Type="http://schemas.openxmlformats.org/officeDocument/2006/relationships/image" Target="media/image15.e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32.bin"/><Relationship Id="rId67" Type="http://schemas.openxmlformats.org/officeDocument/2006/relationships/oleObject" Target="embeddings/oleObject40.bin"/><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5AIRPNAIUNRU-1830940522-3602</_dlc_DocId>
    <_dlc_DocIdUrl xmlns="71c5aaf6-e6ce-465b-b873-5148d2a4c105">
      <Url>https://nokia.sharepoint.com/sites/c5g/5gradio/_layouts/15/DocIdRedir.aspx?ID=5AIRPNAIUNRU-1830940522-3602</Url>
      <Description>5AIRPNAIUNRU-1830940522-3602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0FDD0-7162-4D59-B6D7-B52179D4F813}">
  <ds:schemaRefs>
    <ds:schemaRef ds:uri="Microsoft.SharePoint.Taxonomy.ContentTypeSync"/>
  </ds:schemaRefs>
</ds:datastoreItem>
</file>

<file path=customXml/itemProps2.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3.xml><?xml version="1.0" encoding="utf-8"?>
<ds:datastoreItem xmlns:ds="http://schemas.openxmlformats.org/officeDocument/2006/customXml" ds:itemID="{85459EB2-163F-464C-A7CD-3047745A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A1604CA-04EB-4CB2-95E8-55357C84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9</Pages>
  <Words>3218</Words>
  <Characters>18347</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US/Murray Hill)</cp:lastModifiedBy>
  <cp:revision>4</cp:revision>
  <cp:lastPrinted>2016-09-26T06:54:00Z</cp:lastPrinted>
  <dcterms:created xsi:type="dcterms:W3CDTF">2018-09-28T14:10:00Z</dcterms:created>
  <dcterms:modified xsi:type="dcterms:W3CDTF">2018-09-28T22:25:00Z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5f85a29c-91e1-4c85-8b2f-06469ceefcfd</vt:lpwstr>
  </property>
</Properties>
</file>